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D8716" w14:textId="4580172F" w:rsidR="00065445" w:rsidRDefault="00065445" w:rsidP="00194814">
      <w:pPr>
        <w:spacing w:after="0"/>
        <w:rPr>
          <w:b/>
        </w:rPr>
      </w:pPr>
    </w:p>
    <w:p w14:paraId="5E0648E8" w14:textId="77777777" w:rsidR="00065445" w:rsidRDefault="00065445" w:rsidP="00194814">
      <w:pPr>
        <w:spacing w:after="0"/>
        <w:rPr>
          <w:b/>
        </w:rPr>
      </w:pPr>
    </w:p>
    <w:p w14:paraId="0ABB180D" w14:textId="35D17AB7" w:rsidR="003A068E" w:rsidRDefault="00BC364C" w:rsidP="00194814">
      <w:pPr>
        <w:spacing w:after="0"/>
        <w:rPr>
          <w:b/>
        </w:rPr>
      </w:pPr>
      <w:r>
        <w:rPr>
          <w:b/>
          <w:noProof/>
        </w:rPr>
        <mc:AlternateContent>
          <mc:Choice Requires="wps">
            <w:drawing>
              <wp:anchor distT="0" distB="0" distL="114300" distR="114300" simplePos="0" relativeHeight="251659264" behindDoc="0" locked="0" layoutInCell="1" allowOverlap="1" wp14:anchorId="45FBC17C" wp14:editId="663A8BBC">
                <wp:simplePos x="0" y="0"/>
                <wp:positionH relativeFrom="column">
                  <wp:posOffset>13335</wp:posOffset>
                </wp:positionH>
                <wp:positionV relativeFrom="paragraph">
                  <wp:posOffset>174625</wp:posOffset>
                </wp:positionV>
                <wp:extent cx="6353175" cy="0"/>
                <wp:effectExtent l="9525" t="7620" r="9525" b="1143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56F98C" id="_x0000_t32" coordsize="21600,21600" o:spt="32" o:oned="t" path="m,l21600,21600e" filled="f">
                <v:path arrowok="t" fillok="f" o:connecttype="none"/>
                <o:lock v:ext="edit" shapetype="t"/>
              </v:shapetype>
              <v:shape id="AutoShape 4" o:spid="_x0000_s1026" type="#_x0000_t32" style="position:absolute;margin-left:1.05pt;margin-top:13.75pt;width:50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"/>
            </w:pict>
          </mc:Fallback>
        </mc:AlternateContent>
      </w:r>
      <w:r w:rsidR="003A068E">
        <w:rPr>
          <w:b/>
        </w:rPr>
        <w:t>Asiakas</w:t>
      </w:r>
      <w:r w:rsidR="003A068E">
        <w:rPr>
          <w:b/>
        </w:rPr>
        <w:tab/>
      </w:r>
      <w:r w:rsidR="003A068E">
        <w:rPr>
          <w:b/>
        </w:rPr>
        <w:tab/>
      </w:r>
      <w:r w:rsidR="003A068E">
        <w:rPr>
          <w:b/>
        </w:rPr>
        <w:tab/>
      </w:r>
      <w:r w:rsidR="003A068E">
        <w:rPr>
          <w:b/>
        </w:rPr>
        <w:tab/>
        <w:t>Sähkönkäyttöpaikka</w:t>
      </w:r>
    </w:p>
    <w:p w14:paraId="46965282" w14:textId="19A2FC1B" w:rsidR="00FF7441" w:rsidRDefault="00FF7441" w:rsidP="003A068E">
      <w:pPr>
        <w:spacing w:after="0" w:line="240" w:lineRule="auto"/>
        <w:rPr>
          <w:i/>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0"/>
        <w:gridCol w:w="2972"/>
        <w:gridCol w:w="283"/>
        <w:gridCol w:w="1838"/>
        <w:gridCol w:w="2879"/>
      </w:tblGrid>
      <w:tr w:rsidR="004B49F9" w14:paraId="0B3786AC" w14:textId="0490044C" w:rsidTr="00D570C2">
        <w:tc>
          <w:tcPr>
            <w:tcW w:w="1990" w:type="dxa"/>
          </w:tcPr>
          <w:p w14:paraId="25AD34F3" w14:textId="6F5ABC8A" w:rsidR="004B49F9" w:rsidRDefault="004B49F9" w:rsidP="004B49F9">
            <w:pPr>
              <w:rPr>
                <w:i/>
              </w:rPr>
            </w:pPr>
            <w:r>
              <w:rPr>
                <w:i/>
              </w:rPr>
              <w:t>Nimi</w:t>
            </w:r>
          </w:p>
        </w:tc>
        <w:tc>
          <w:tcPr>
            <w:tcW w:w="2972" w:type="dxa"/>
          </w:tcPr>
          <w:p w14:paraId="6B6846E2" w14:textId="77777777" w:rsidR="004B49F9" w:rsidRPr="00D570C2" w:rsidRDefault="004B49F9" w:rsidP="004B49F9">
            <w:pPr>
              <w:rPr>
                <w:iCs/>
              </w:rPr>
            </w:pPr>
          </w:p>
        </w:tc>
        <w:tc>
          <w:tcPr>
            <w:tcW w:w="283" w:type="dxa"/>
          </w:tcPr>
          <w:p w14:paraId="53632DAA" w14:textId="77777777" w:rsidR="004B49F9" w:rsidRDefault="004B49F9" w:rsidP="004B49F9">
            <w:pPr>
              <w:rPr>
                <w:i/>
              </w:rPr>
            </w:pPr>
          </w:p>
        </w:tc>
        <w:tc>
          <w:tcPr>
            <w:tcW w:w="1838" w:type="dxa"/>
          </w:tcPr>
          <w:p w14:paraId="24018BFC" w14:textId="51CA30A5" w:rsidR="004B49F9" w:rsidRDefault="004B49F9" w:rsidP="004B49F9">
            <w:pPr>
              <w:rPr>
                <w:i/>
              </w:rPr>
            </w:pPr>
            <w:r>
              <w:rPr>
                <w:i/>
              </w:rPr>
              <w:t>Osoite</w:t>
            </w:r>
          </w:p>
        </w:tc>
        <w:tc>
          <w:tcPr>
            <w:tcW w:w="2879" w:type="dxa"/>
          </w:tcPr>
          <w:p w14:paraId="6A641B1C" w14:textId="77777777" w:rsidR="004B49F9" w:rsidRPr="00D570C2" w:rsidRDefault="004B49F9" w:rsidP="004B49F9">
            <w:pPr>
              <w:rPr>
                <w:iCs/>
              </w:rPr>
            </w:pPr>
          </w:p>
        </w:tc>
      </w:tr>
      <w:tr w:rsidR="004B49F9" w14:paraId="0DF10AB0" w14:textId="1193E577" w:rsidTr="00D570C2">
        <w:tc>
          <w:tcPr>
            <w:tcW w:w="1990" w:type="dxa"/>
          </w:tcPr>
          <w:p w14:paraId="5C5B5647" w14:textId="2604D328" w:rsidR="004B49F9" w:rsidRDefault="004B49F9" w:rsidP="004B49F9">
            <w:pPr>
              <w:rPr>
                <w:i/>
              </w:rPr>
            </w:pPr>
            <w:r>
              <w:rPr>
                <w:i/>
              </w:rPr>
              <w:t>Y-tunnus</w:t>
            </w:r>
          </w:p>
        </w:tc>
        <w:tc>
          <w:tcPr>
            <w:tcW w:w="2972" w:type="dxa"/>
          </w:tcPr>
          <w:p w14:paraId="3709CC58" w14:textId="77777777" w:rsidR="004B49F9" w:rsidRPr="00D570C2" w:rsidRDefault="004B49F9" w:rsidP="004B49F9">
            <w:pPr>
              <w:rPr>
                <w:iCs/>
              </w:rPr>
            </w:pPr>
          </w:p>
        </w:tc>
        <w:tc>
          <w:tcPr>
            <w:tcW w:w="283" w:type="dxa"/>
          </w:tcPr>
          <w:p w14:paraId="6CB2B8AA" w14:textId="77777777" w:rsidR="004B49F9" w:rsidRDefault="004B49F9" w:rsidP="004B49F9">
            <w:pPr>
              <w:rPr>
                <w:i/>
              </w:rPr>
            </w:pPr>
          </w:p>
        </w:tc>
        <w:tc>
          <w:tcPr>
            <w:tcW w:w="1838" w:type="dxa"/>
          </w:tcPr>
          <w:p w14:paraId="71D6CE16" w14:textId="7FA2C108" w:rsidR="004B49F9" w:rsidRDefault="004B49F9" w:rsidP="004B49F9">
            <w:pPr>
              <w:rPr>
                <w:i/>
              </w:rPr>
            </w:pPr>
            <w:r>
              <w:rPr>
                <w:i/>
              </w:rPr>
              <w:t>Postinumero</w:t>
            </w:r>
          </w:p>
        </w:tc>
        <w:tc>
          <w:tcPr>
            <w:tcW w:w="2879" w:type="dxa"/>
          </w:tcPr>
          <w:p w14:paraId="58AD033F" w14:textId="77777777" w:rsidR="004B49F9" w:rsidRPr="00D570C2" w:rsidRDefault="004B49F9" w:rsidP="004B49F9">
            <w:pPr>
              <w:rPr>
                <w:iCs/>
              </w:rPr>
            </w:pPr>
          </w:p>
        </w:tc>
      </w:tr>
      <w:tr w:rsidR="004B49F9" w14:paraId="5E939C03" w14:textId="5DBE3B07" w:rsidTr="00D570C2">
        <w:tc>
          <w:tcPr>
            <w:tcW w:w="1990" w:type="dxa"/>
          </w:tcPr>
          <w:p w14:paraId="3C4F6E58" w14:textId="1D515C38" w:rsidR="004B49F9" w:rsidRDefault="004B49F9" w:rsidP="004B49F9">
            <w:pPr>
              <w:rPr>
                <w:i/>
              </w:rPr>
            </w:pPr>
            <w:r>
              <w:rPr>
                <w:i/>
              </w:rPr>
              <w:t>Sähköpostiosoite</w:t>
            </w:r>
          </w:p>
        </w:tc>
        <w:tc>
          <w:tcPr>
            <w:tcW w:w="2972" w:type="dxa"/>
          </w:tcPr>
          <w:p w14:paraId="4E48EC07" w14:textId="77777777" w:rsidR="004B49F9" w:rsidRPr="00D570C2" w:rsidRDefault="004B49F9" w:rsidP="004B49F9">
            <w:pPr>
              <w:rPr>
                <w:iCs/>
              </w:rPr>
            </w:pPr>
          </w:p>
        </w:tc>
        <w:tc>
          <w:tcPr>
            <w:tcW w:w="283" w:type="dxa"/>
          </w:tcPr>
          <w:p w14:paraId="3F6066B8" w14:textId="77777777" w:rsidR="004B49F9" w:rsidRDefault="004B49F9" w:rsidP="004B49F9">
            <w:pPr>
              <w:rPr>
                <w:i/>
              </w:rPr>
            </w:pPr>
          </w:p>
        </w:tc>
        <w:tc>
          <w:tcPr>
            <w:tcW w:w="1838" w:type="dxa"/>
          </w:tcPr>
          <w:p w14:paraId="65EB669D" w14:textId="7141FFA2" w:rsidR="004B49F9" w:rsidRDefault="004B49F9" w:rsidP="004B49F9">
            <w:pPr>
              <w:rPr>
                <w:i/>
              </w:rPr>
            </w:pPr>
            <w:r>
              <w:rPr>
                <w:i/>
              </w:rPr>
              <w:t>Toimipaikka</w:t>
            </w:r>
          </w:p>
        </w:tc>
        <w:tc>
          <w:tcPr>
            <w:tcW w:w="2879" w:type="dxa"/>
          </w:tcPr>
          <w:p w14:paraId="12CC92EB" w14:textId="77777777" w:rsidR="004B49F9" w:rsidRPr="00D570C2" w:rsidRDefault="004B49F9" w:rsidP="004B49F9">
            <w:pPr>
              <w:rPr>
                <w:iCs/>
              </w:rPr>
            </w:pPr>
          </w:p>
        </w:tc>
      </w:tr>
    </w:tbl>
    <w:p w14:paraId="1CAE484A" w14:textId="6518065D" w:rsidR="004B49F9" w:rsidRDefault="004B49F9" w:rsidP="003A068E">
      <w:pPr>
        <w:spacing w:after="0" w:line="240" w:lineRule="auto"/>
        <w:rPr>
          <w:i/>
        </w:rPr>
      </w:pPr>
    </w:p>
    <w:p w14:paraId="7F17D8D0" w14:textId="77777777" w:rsidR="00FF7441" w:rsidRDefault="00FF7441" w:rsidP="003A068E">
      <w:pPr>
        <w:spacing w:after="0"/>
        <w:rPr>
          <w:b/>
        </w:rPr>
      </w:pPr>
      <w:r>
        <w:rPr>
          <w:b/>
        </w:rPr>
        <w:t>Jakeluverkonhaltija</w:t>
      </w:r>
    </w:p>
    <w:p w14:paraId="50E59321" w14:textId="4B453F6B" w:rsidR="003A068E" w:rsidRDefault="00BC364C" w:rsidP="003A068E">
      <w:pPr>
        <w:spacing w:after="0"/>
        <w:rPr>
          <w:i/>
        </w:rPr>
      </w:pPr>
      <w:r>
        <w:rPr>
          <w:i/>
          <w:noProof/>
        </w:rPr>
        <mc:AlternateContent>
          <mc:Choice Requires="wps">
            <w:drawing>
              <wp:anchor distT="0" distB="0" distL="114300" distR="114300" simplePos="0" relativeHeight="251660288" behindDoc="0" locked="0" layoutInCell="1" allowOverlap="1" wp14:anchorId="6F0F9565" wp14:editId="43E32553">
                <wp:simplePos x="0" y="0"/>
                <wp:positionH relativeFrom="column">
                  <wp:posOffset>13335</wp:posOffset>
                </wp:positionH>
                <wp:positionV relativeFrom="paragraph">
                  <wp:posOffset>-1270</wp:posOffset>
                </wp:positionV>
                <wp:extent cx="6353175" cy="0"/>
                <wp:effectExtent l="9525" t="6985" r="9525" b="1206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C2153" id="AutoShape 5" o:spid="_x0000_s1026" type="#_x0000_t32" style="position:absolute;margin-left:1.05pt;margin-top:-.1pt;width:50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"/>
            </w:pict>
          </mc:Fallback>
        </mc:AlternateContent>
      </w:r>
      <w:r w:rsidR="003A068E">
        <w:rPr>
          <w:i/>
        </w:rPr>
        <w:tab/>
      </w:r>
      <w:r w:rsidR="003A068E">
        <w:rPr>
          <w:i/>
        </w:rPr>
        <w:tab/>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982"/>
        <w:gridCol w:w="286"/>
        <w:gridCol w:w="1840"/>
        <w:gridCol w:w="2879"/>
      </w:tblGrid>
      <w:tr w:rsidR="00D570C2" w14:paraId="7CD6316F" w14:textId="77777777" w:rsidTr="00D570C2">
        <w:tc>
          <w:tcPr>
            <w:tcW w:w="1975" w:type="dxa"/>
          </w:tcPr>
          <w:p w14:paraId="0ED87F04" w14:textId="77777777" w:rsidR="004B49F9" w:rsidRDefault="004B49F9" w:rsidP="007D619A">
            <w:pPr>
              <w:rPr>
                <w:i/>
              </w:rPr>
            </w:pPr>
            <w:r>
              <w:rPr>
                <w:i/>
              </w:rPr>
              <w:t>Nimi</w:t>
            </w:r>
          </w:p>
        </w:tc>
        <w:tc>
          <w:tcPr>
            <w:tcW w:w="2982" w:type="dxa"/>
          </w:tcPr>
          <w:p w14:paraId="228D788C" w14:textId="43BB155B" w:rsidR="004B49F9" w:rsidRDefault="004B49F9" w:rsidP="007D619A">
            <w:pPr>
              <w:rPr>
                <w:i/>
              </w:rPr>
            </w:pPr>
            <w:r w:rsidRPr="000E6AD1">
              <w:t>Napalaakson Verkko Oy</w:t>
            </w:r>
          </w:p>
        </w:tc>
        <w:tc>
          <w:tcPr>
            <w:tcW w:w="286" w:type="dxa"/>
          </w:tcPr>
          <w:p w14:paraId="28566043" w14:textId="77777777" w:rsidR="004B49F9" w:rsidRDefault="004B49F9" w:rsidP="007D619A">
            <w:pPr>
              <w:rPr>
                <w:i/>
              </w:rPr>
            </w:pPr>
          </w:p>
        </w:tc>
        <w:tc>
          <w:tcPr>
            <w:tcW w:w="1840" w:type="dxa"/>
          </w:tcPr>
          <w:p w14:paraId="14B7B62C" w14:textId="77777777" w:rsidR="004B49F9" w:rsidRDefault="004B49F9" w:rsidP="007D619A">
            <w:pPr>
              <w:rPr>
                <w:i/>
              </w:rPr>
            </w:pPr>
            <w:r>
              <w:rPr>
                <w:i/>
              </w:rPr>
              <w:t>Osoite</w:t>
            </w:r>
          </w:p>
        </w:tc>
        <w:tc>
          <w:tcPr>
            <w:tcW w:w="2879" w:type="dxa"/>
          </w:tcPr>
          <w:p w14:paraId="66D46291" w14:textId="746416C7" w:rsidR="004B49F9" w:rsidRDefault="00D570C2" w:rsidP="007D619A">
            <w:pPr>
              <w:rPr>
                <w:i/>
              </w:rPr>
            </w:pPr>
            <w:r w:rsidRPr="00E76A86">
              <w:t>Sivukuja 6</w:t>
            </w:r>
          </w:p>
        </w:tc>
      </w:tr>
      <w:tr w:rsidR="00D570C2" w14:paraId="03E6F088" w14:textId="77777777" w:rsidTr="00D570C2">
        <w:tc>
          <w:tcPr>
            <w:tcW w:w="1975" w:type="dxa"/>
          </w:tcPr>
          <w:p w14:paraId="40336A95" w14:textId="77777777" w:rsidR="004B49F9" w:rsidRDefault="004B49F9" w:rsidP="007D619A">
            <w:pPr>
              <w:rPr>
                <w:i/>
              </w:rPr>
            </w:pPr>
            <w:r>
              <w:rPr>
                <w:i/>
              </w:rPr>
              <w:t>Y-tunnus</w:t>
            </w:r>
          </w:p>
        </w:tc>
        <w:tc>
          <w:tcPr>
            <w:tcW w:w="2982" w:type="dxa"/>
          </w:tcPr>
          <w:p w14:paraId="0F8CA854" w14:textId="27F843FD" w:rsidR="004B49F9" w:rsidRDefault="004B49F9" w:rsidP="007D619A">
            <w:pPr>
              <w:rPr>
                <w:i/>
              </w:rPr>
            </w:pPr>
            <w:r w:rsidRPr="00F536D9">
              <w:t>8170308-1</w:t>
            </w:r>
          </w:p>
        </w:tc>
        <w:tc>
          <w:tcPr>
            <w:tcW w:w="286" w:type="dxa"/>
          </w:tcPr>
          <w:p w14:paraId="22225BF5" w14:textId="77777777" w:rsidR="004B49F9" w:rsidRDefault="004B49F9" w:rsidP="007D619A">
            <w:pPr>
              <w:rPr>
                <w:i/>
              </w:rPr>
            </w:pPr>
          </w:p>
        </w:tc>
        <w:tc>
          <w:tcPr>
            <w:tcW w:w="1840" w:type="dxa"/>
          </w:tcPr>
          <w:p w14:paraId="1B2E9DBF" w14:textId="79E139B6" w:rsidR="004B49F9" w:rsidRDefault="004B49F9" w:rsidP="007D619A">
            <w:pPr>
              <w:rPr>
                <w:i/>
              </w:rPr>
            </w:pPr>
          </w:p>
        </w:tc>
        <w:tc>
          <w:tcPr>
            <w:tcW w:w="2879" w:type="dxa"/>
          </w:tcPr>
          <w:p w14:paraId="666676C2" w14:textId="0C1AD272" w:rsidR="004B49F9" w:rsidRDefault="00D570C2" w:rsidP="007D619A">
            <w:pPr>
              <w:rPr>
                <w:i/>
              </w:rPr>
            </w:pPr>
            <w:r w:rsidRPr="00E76A86">
              <w:t>95200</w:t>
            </w:r>
            <w:r>
              <w:t xml:space="preserve"> </w:t>
            </w:r>
            <w:r w:rsidRPr="00E76A86">
              <w:t>Napalaakso</w:t>
            </w:r>
          </w:p>
        </w:tc>
      </w:tr>
      <w:tr w:rsidR="00D570C2" w14:paraId="6EE23524" w14:textId="77777777" w:rsidTr="00D570C2">
        <w:tc>
          <w:tcPr>
            <w:tcW w:w="1975" w:type="dxa"/>
          </w:tcPr>
          <w:p w14:paraId="4DA65524" w14:textId="77777777" w:rsidR="004B49F9" w:rsidRDefault="004B49F9" w:rsidP="007D619A">
            <w:pPr>
              <w:rPr>
                <w:i/>
              </w:rPr>
            </w:pPr>
            <w:r>
              <w:rPr>
                <w:i/>
              </w:rPr>
              <w:t>Sähköpostiosoite</w:t>
            </w:r>
          </w:p>
        </w:tc>
        <w:tc>
          <w:tcPr>
            <w:tcW w:w="2982" w:type="dxa"/>
          </w:tcPr>
          <w:p w14:paraId="011D27B7" w14:textId="1FF87033" w:rsidR="004B49F9" w:rsidRDefault="006335EA" w:rsidP="007D619A">
            <w:pPr>
              <w:rPr>
                <w:i/>
              </w:rPr>
            </w:pPr>
            <w:r>
              <w:t>hallinto@napalaakso.fi</w:t>
            </w:r>
            <w:r w:rsidR="00D570C2">
              <w:tab/>
            </w:r>
          </w:p>
        </w:tc>
        <w:tc>
          <w:tcPr>
            <w:tcW w:w="286" w:type="dxa"/>
          </w:tcPr>
          <w:p w14:paraId="56893E98" w14:textId="77777777" w:rsidR="004B49F9" w:rsidRDefault="004B49F9" w:rsidP="007D619A">
            <w:pPr>
              <w:rPr>
                <w:i/>
              </w:rPr>
            </w:pPr>
          </w:p>
        </w:tc>
        <w:tc>
          <w:tcPr>
            <w:tcW w:w="1840" w:type="dxa"/>
          </w:tcPr>
          <w:p w14:paraId="6A332003" w14:textId="09AF1B92" w:rsidR="004B49F9" w:rsidRDefault="00D570C2" w:rsidP="007D619A">
            <w:pPr>
              <w:rPr>
                <w:i/>
              </w:rPr>
            </w:pPr>
            <w:proofErr w:type="spellStart"/>
            <w:r>
              <w:rPr>
                <w:i/>
              </w:rPr>
              <w:t>Ainopankki</w:t>
            </w:r>
            <w:proofErr w:type="spellEnd"/>
          </w:p>
        </w:tc>
        <w:tc>
          <w:tcPr>
            <w:tcW w:w="2879" w:type="dxa"/>
          </w:tcPr>
          <w:p w14:paraId="466013BE" w14:textId="72386E02" w:rsidR="004B49F9" w:rsidRDefault="00D570C2" w:rsidP="007D619A">
            <w:pPr>
              <w:rPr>
                <w:i/>
              </w:rPr>
            </w:pPr>
            <w:r w:rsidRPr="00CE2C00">
              <w:rPr>
                <w:rFonts w:ascii="Calibri" w:eastAsia="Times New Roman" w:hAnsi="Calibri" w:cs="Times New Roman"/>
                <w:color w:val="000000"/>
              </w:rPr>
              <w:t>FI8099912384382634</w:t>
            </w:r>
          </w:p>
        </w:tc>
      </w:tr>
    </w:tbl>
    <w:p w14:paraId="7356EE4A" w14:textId="77777777" w:rsidR="004B49F9" w:rsidRDefault="004B49F9" w:rsidP="003A068E">
      <w:pPr>
        <w:spacing w:after="0"/>
      </w:pPr>
    </w:p>
    <w:p w14:paraId="788AE700" w14:textId="12F4F394" w:rsidR="00FF7441" w:rsidRPr="00065445" w:rsidRDefault="00BC364C" w:rsidP="003A068E">
      <w:pPr>
        <w:spacing w:after="0"/>
        <w:rPr>
          <w:b/>
        </w:rPr>
      </w:pPr>
      <w:r>
        <w:rPr>
          <w:noProof/>
        </w:rPr>
        <mc:AlternateContent>
          <mc:Choice Requires="wps">
            <w:drawing>
              <wp:anchor distT="0" distB="0" distL="114300" distR="114300" simplePos="0" relativeHeight="251661312" behindDoc="0" locked="0" layoutInCell="1" allowOverlap="1" wp14:anchorId="7C1BAEB3" wp14:editId="4D0A0927">
                <wp:simplePos x="0" y="0"/>
                <wp:positionH relativeFrom="column">
                  <wp:posOffset>13335</wp:posOffset>
                </wp:positionH>
                <wp:positionV relativeFrom="paragraph">
                  <wp:posOffset>180340</wp:posOffset>
                </wp:positionV>
                <wp:extent cx="6353175" cy="0"/>
                <wp:effectExtent l="9525" t="6985" r="9525" b="1206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73F5E" id="AutoShape 7" o:spid="_x0000_s1026" type="#_x0000_t32" style="position:absolute;margin-left:1.05pt;margin-top:14.2pt;width:50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"/>
            </w:pict>
          </mc:Fallback>
        </mc:AlternateContent>
      </w:r>
      <w:r w:rsidR="00FF7441" w:rsidRPr="00FF7441">
        <w:rPr>
          <w:b/>
        </w:rPr>
        <w:t>Sopimustiedot</w:t>
      </w:r>
    </w:p>
    <w:p w14:paraId="66488891" w14:textId="24CE2E7A" w:rsidR="00FF7441" w:rsidRDefault="00CF17F9" w:rsidP="003A068E">
      <w:pPr>
        <w:spacing w:after="0"/>
      </w:pPr>
      <w:r>
        <w:t>Sopimuksen</w:t>
      </w:r>
      <w:r w:rsidR="00FF7441">
        <w:t xml:space="preserve"> alkamispäivä:</w:t>
      </w:r>
      <w:r w:rsidR="00FF7441">
        <w:tab/>
      </w:r>
      <w:r>
        <w:t>xxx</w:t>
      </w:r>
    </w:p>
    <w:p w14:paraId="07AC1F83" w14:textId="77777777" w:rsidR="00FF2D11" w:rsidRDefault="00FF2D11" w:rsidP="003A068E">
      <w:pPr>
        <w:spacing w:after="0"/>
      </w:pPr>
    </w:p>
    <w:p w14:paraId="7A3A6F73" w14:textId="06431451" w:rsidR="00FF2D11" w:rsidRDefault="00BC364C" w:rsidP="003A068E">
      <w:pPr>
        <w:spacing w:after="0"/>
      </w:pPr>
      <w:r>
        <w:rPr>
          <w:b/>
          <w:noProof/>
        </w:rPr>
        <mc:AlternateContent>
          <mc:Choice Requires="wps">
            <w:drawing>
              <wp:anchor distT="0" distB="0" distL="114300" distR="114300" simplePos="0" relativeHeight="251662336" behindDoc="0" locked="0" layoutInCell="1" allowOverlap="1" wp14:anchorId="150E0E63" wp14:editId="574AB10C">
                <wp:simplePos x="0" y="0"/>
                <wp:positionH relativeFrom="column">
                  <wp:posOffset>13335</wp:posOffset>
                </wp:positionH>
                <wp:positionV relativeFrom="paragraph">
                  <wp:posOffset>200660</wp:posOffset>
                </wp:positionV>
                <wp:extent cx="6353175" cy="0"/>
                <wp:effectExtent l="9525" t="7620" r="9525" b="1143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4830E" id="AutoShape 8" o:spid="_x0000_s1026" type="#_x0000_t32" style="position:absolute;margin-left:1.05pt;margin-top:15.8pt;width:50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"/>
            </w:pict>
          </mc:Fallback>
        </mc:AlternateContent>
      </w:r>
      <w:r w:rsidR="00FF2D11" w:rsidRPr="00FF2D11">
        <w:rPr>
          <w:b/>
        </w:rPr>
        <w:t>Sopimuksen tuote ja hinta</w:t>
      </w:r>
    </w:p>
    <w:p w14:paraId="603F73DC" w14:textId="542AFA95" w:rsidR="00BE1767" w:rsidRPr="00BE1767" w:rsidRDefault="00BE1767" w:rsidP="00065445">
      <w:pPr>
        <w:shd w:val="clear" w:color="auto" w:fill="FFFFFF"/>
        <w:spacing w:after="0" w:line="360" w:lineRule="atLeast"/>
        <w:jc w:val="center"/>
        <w:rPr>
          <w:rFonts w:ascii="Roboto" w:eastAsia="Times New Roman" w:hAnsi="Roboto" w:cs="Arial"/>
          <w:color w:val="333333"/>
          <w:sz w:val="24"/>
          <w:szCs w:val="24"/>
        </w:rPr>
      </w:pPr>
      <w:r w:rsidRPr="00BE1767">
        <w:rPr>
          <w:rFonts w:ascii="Roboto" w:eastAsia="Times New Roman" w:hAnsi="Roboto" w:cs="Arial"/>
          <w:color w:val="333333"/>
          <w:sz w:val="24"/>
          <w:szCs w:val="24"/>
        </w:rPr>
        <w:t>Sähköenergia                         0,</w:t>
      </w:r>
      <w:r w:rsidR="00935BD5">
        <w:rPr>
          <w:rFonts w:ascii="Roboto" w:eastAsia="Times New Roman" w:hAnsi="Roboto" w:cs="Arial"/>
          <w:color w:val="333333"/>
          <w:sz w:val="24"/>
          <w:szCs w:val="24"/>
        </w:rPr>
        <w:t>10</w:t>
      </w:r>
      <w:r w:rsidRPr="00BE1767">
        <w:rPr>
          <w:rFonts w:ascii="Roboto" w:eastAsia="Times New Roman" w:hAnsi="Roboto" w:cs="Arial"/>
          <w:color w:val="333333"/>
          <w:sz w:val="24"/>
          <w:szCs w:val="24"/>
        </w:rPr>
        <w:t> €/kWh</w:t>
      </w:r>
    </w:p>
    <w:p w14:paraId="4C588FD0" w14:textId="3872BA44" w:rsidR="00FF2D11" w:rsidRDefault="00BE1767" w:rsidP="00065445">
      <w:pPr>
        <w:shd w:val="clear" w:color="auto" w:fill="FFFFFF"/>
        <w:spacing w:after="150" w:line="360" w:lineRule="atLeast"/>
        <w:jc w:val="center"/>
        <w:rPr>
          <w:rFonts w:ascii="Roboto" w:eastAsia="Times New Roman" w:hAnsi="Roboto" w:cs="Arial"/>
          <w:color w:val="333333"/>
          <w:sz w:val="24"/>
          <w:szCs w:val="24"/>
        </w:rPr>
      </w:pPr>
      <w:r w:rsidRPr="00BE1767">
        <w:rPr>
          <w:rFonts w:ascii="Roboto" w:eastAsia="Times New Roman" w:hAnsi="Roboto" w:cs="Arial"/>
          <w:color w:val="333333"/>
          <w:sz w:val="24"/>
          <w:szCs w:val="24"/>
        </w:rPr>
        <w:t>Perusmaksu                              4,5</w:t>
      </w:r>
      <w:r w:rsidR="00F15894">
        <w:rPr>
          <w:rFonts w:ascii="Roboto" w:eastAsia="Times New Roman" w:hAnsi="Roboto" w:cs="Arial"/>
          <w:color w:val="333333"/>
          <w:sz w:val="24"/>
          <w:szCs w:val="24"/>
        </w:rPr>
        <w:t>0</w:t>
      </w:r>
      <w:r w:rsidRPr="00BE1767">
        <w:rPr>
          <w:rFonts w:ascii="Roboto" w:eastAsia="Times New Roman" w:hAnsi="Roboto" w:cs="Arial"/>
          <w:color w:val="333333"/>
          <w:sz w:val="24"/>
          <w:szCs w:val="24"/>
        </w:rPr>
        <w:t> €/kk</w:t>
      </w:r>
    </w:p>
    <w:tbl>
      <w:tblPr>
        <w:tblStyle w:val="TableGrid"/>
        <w:tblW w:w="0" w:type="auto"/>
        <w:tblInd w:w="2016" w:type="dxa"/>
        <w:tblLook w:val="04A0" w:firstRow="1" w:lastRow="0" w:firstColumn="1" w:lastColumn="0" w:noHBand="0" w:noVBand="1"/>
      </w:tblPr>
      <w:tblGrid>
        <w:gridCol w:w="2127"/>
        <w:gridCol w:w="2126"/>
        <w:gridCol w:w="1701"/>
      </w:tblGrid>
      <w:tr w:rsidR="000103AA" w:rsidRPr="00FA0E9D" w14:paraId="7DC58F18" w14:textId="77777777" w:rsidTr="00CC0085">
        <w:trPr>
          <w:trHeight w:val="336"/>
        </w:trPr>
        <w:tc>
          <w:tcPr>
            <w:tcW w:w="2127" w:type="dxa"/>
            <w:shd w:val="clear" w:color="auto" w:fill="79B45C"/>
          </w:tcPr>
          <w:p w14:paraId="781A25AB" w14:textId="528F34F7" w:rsidR="000103AA" w:rsidRPr="00FA0E9D" w:rsidRDefault="000103AA" w:rsidP="006F44EA">
            <w:pPr>
              <w:tabs>
                <w:tab w:val="left" w:pos="567"/>
              </w:tabs>
              <w:jc w:val="center"/>
              <w:rPr>
                <w:rFonts w:ascii="Verdana" w:hAnsi="Verdana"/>
                <w:b/>
                <w:bCs/>
              </w:rPr>
            </w:pPr>
            <w:r w:rsidRPr="00FA0E9D">
              <w:rPr>
                <w:rFonts w:ascii="Verdana" w:hAnsi="Verdana"/>
                <w:b/>
                <w:bCs/>
              </w:rPr>
              <w:t>NELIÖMÄÄRÄ</w:t>
            </w:r>
          </w:p>
        </w:tc>
        <w:tc>
          <w:tcPr>
            <w:tcW w:w="2126" w:type="dxa"/>
            <w:shd w:val="clear" w:color="auto" w:fill="79B45C"/>
          </w:tcPr>
          <w:p w14:paraId="43B0E2DD" w14:textId="77777777" w:rsidR="000103AA" w:rsidRDefault="000103AA" w:rsidP="006F44EA">
            <w:pPr>
              <w:tabs>
                <w:tab w:val="left" w:pos="567"/>
              </w:tabs>
              <w:jc w:val="center"/>
              <w:rPr>
                <w:rFonts w:ascii="Verdana" w:hAnsi="Verdana"/>
                <w:b/>
                <w:bCs/>
              </w:rPr>
            </w:pPr>
            <w:r w:rsidRPr="00FA0E9D">
              <w:rPr>
                <w:rFonts w:ascii="Verdana" w:hAnsi="Verdana"/>
                <w:b/>
                <w:bCs/>
              </w:rPr>
              <w:t>HINTA</w:t>
            </w:r>
          </w:p>
          <w:p w14:paraId="1E240B08" w14:textId="245AEC4C" w:rsidR="00D137F9" w:rsidRPr="00D137F9" w:rsidRDefault="00D137F9" w:rsidP="006F44EA">
            <w:pPr>
              <w:tabs>
                <w:tab w:val="left" w:pos="567"/>
              </w:tabs>
              <w:jc w:val="center"/>
              <w:rPr>
                <w:rFonts w:ascii="Verdana" w:hAnsi="Verdana"/>
              </w:rPr>
            </w:pPr>
            <w:r w:rsidRPr="00D137F9">
              <w:rPr>
                <w:rFonts w:ascii="Verdana" w:hAnsi="Verdana"/>
              </w:rPr>
              <w:t>€ / kk</w:t>
            </w:r>
          </w:p>
        </w:tc>
        <w:tc>
          <w:tcPr>
            <w:tcW w:w="1701" w:type="dxa"/>
            <w:shd w:val="clear" w:color="auto" w:fill="79B45C"/>
          </w:tcPr>
          <w:p w14:paraId="08F7FE0A" w14:textId="77777777" w:rsidR="000103AA" w:rsidRDefault="000103AA" w:rsidP="006F44EA">
            <w:pPr>
              <w:tabs>
                <w:tab w:val="left" w:pos="567"/>
              </w:tabs>
              <w:jc w:val="center"/>
              <w:rPr>
                <w:rFonts w:ascii="Verdana" w:hAnsi="Verdana"/>
                <w:b/>
                <w:bCs/>
              </w:rPr>
            </w:pPr>
            <w:r w:rsidRPr="00FA0E9D">
              <w:rPr>
                <w:rFonts w:ascii="Verdana" w:hAnsi="Verdana"/>
                <w:b/>
                <w:bCs/>
              </w:rPr>
              <w:t>VALINTA</w:t>
            </w:r>
          </w:p>
          <w:p w14:paraId="67C7F9C3" w14:textId="7ACA4B2C" w:rsidR="00CC0085" w:rsidRPr="00CC0085" w:rsidRDefault="00CC0085" w:rsidP="006F44EA">
            <w:pPr>
              <w:tabs>
                <w:tab w:val="left" w:pos="567"/>
              </w:tabs>
              <w:jc w:val="center"/>
              <w:rPr>
                <w:rFonts w:ascii="Verdana" w:hAnsi="Verdana"/>
              </w:rPr>
            </w:pPr>
            <w:r w:rsidRPr="00CC0085">
              <w:rPr>
                <w:rFonts w:ascii="Verdana" w:hAnsi="Verdana"/>
              </w:rPr>
              <w:t>(x)</w:t>
            </w:r>
          </w:p>
        </w:tc>
      </w:tr>
      <w:tr w:rsidR="000103AA" w:rsidRPr="00FA0E9D" w14:paraId="563F86FE" w14:textId="77777777" w:rsidTr="00CC0085">
        <w:trPr>
          <w:trHeight w:val="415"/>
        </w:trPr>
        <w:tc>
          <w:tcPr>
            <w:tcW w:w="2127" w:type="dxa"/>
          </w:tcPr>
          <w:p w14:paraId="31247DBE" w14:textId="41ADB3E5" w:rsidR="000103AA" w:rsidRPr="00FA0E9D" w:rsidRDefault="000103AA" w:rsidP="00FA0E9D">
            <w:pPr>
              <w:tabs>
                <w:tab w:val="left" w:pos="567"/>
              </w:tabs>
              <w:jc w:val="center"/>
              <w:rPr>
                <w:rFonts w:ascii="Verdana" w:hAnsi="Verdana"/>
              </w:rPr>
            </w:pPr>
            <w:r w:rsidRPr="00FA0E9D">
              <w:rPr>
                <w:rFonts w:ascii="Verdana" w:hAnsi="Verdana"/>
              </w:rPr>
              <w:t xml:space="preserve">50 </w:t>
            </w:r>
            <w:r w:rsidR="00D02A5C" w:rsidRPr="00FA0E9D">
              <w:rPr>
                <w:rFonts w:ascii="Verdana" w:hAnsi="Verdana"/>
              </w:rPr>
              <w:t>m²</w:t>
            </w:r>
          </w:p>
        </w:tc>
        <w:tc>
          <w:tcPr>
            <w:tcW w:w="2126" w:type="dxa"/>
          </w:tcPr>
          <w:p w14:paraId="45FA8908" w14:textId="139B8C67" w:rsidR="000103AA" w:rsidRPr="00FA0E9D" w:rsidRDefault="00D02A5C" w:rsidP="00FA0E9D">
            <w:pPr>
              <w:tabs>
                <w:tab w:val="left" w:pos="567"/>
              </w:tabs>
              <w:jc w:val="center"/>
              <w:rPr>
                <w:rFonts w:ascii="Verdana" w:hAnsi="Verdana"/>
              </w:rPr>
            </w:pPr>
            <w:r w:rsidRPr="00FA0E9D">
              <w:rPr>
                <w:rFonts w:ascii="Verdana" w:hAnsi="Verdana"/>
              </w:rPr>
              <w:t>2</w:t>
            </w:r>
            <w:r w:rsidR="00935BD5">
              <w:rPr>
                <w:rFonts w:ascii="Verdana" w:hAnsi="Verdana"/>
              </w:rPr>
              <w:t>1</w:t>
            </w:r>
            <w:r w:rsidRPr="00FA0E9D">
              <w:rPr>
                <w:rFonts w:ascii="Verdana" w:hAnsi="Verdana"/>
              </w:rPr>
              <w:t xml:space="preserve"> €</w:t>
            </w:r>
          </w:p>
        </w:tc>
        <w:tc>
          <w:tcPr>
            <w:tcW w:w="1701" w:type="dxa"/>
          </w:tcPr>
          <w:p w14:paraId="247922FA" w14:textId="77777777" w:rsidR="000103AA" w:rsidRPr="00FA0E9D" w:rsidRDefault="000103AA" w:rsidP="00FA0E9D">
            <w:pPr>
              <w:tabs>
                <w:tab w:val="left" w:pos="567"/>
              </w:tabs>
              <w:jc w:val="center"/>
              <w:rPr>
                <w:rFonts w:ascii="Verdana" w:hAnsi="Verdana"/>
              </w:rPr>
            </w:pPr>
          </w:p>
        </w:tc>
      </w:tr>
      <w:tr w:rsidR="000103AA" w:rsidRPr="00FA0E9D" w14:paraId="631968F1" w14:textId="77777777" w:rsidTr="00CC0085">
        <w:trPr>
          <w:trHeight w:val="422"/>
        </w:trPr>
        <w:tc>
          <w:tcPr>
            <w:tcW w:w="2127" w:type="dxa"/>
          </w:tcPr>
          <w:p w14:paraId="24FA6C9D" w14:textId="2D4C89FB" w:rsidR="000103AA" w:rsidRPr="00FA0E9D" w:rsidRDefault="000103AA" w:rsidP="00FA0E9D">
            <w:pPr>
              <w:tabs>
                <w:tab w:val="left" w:pos="567"/>
              </w:tabs>
              <w:jc w:val="center"/>
              <w:rPr>
                <w:rFonts w:ascii="Verdana" w:hAnsi="Verdana"/>
              </w:rPr>
            </w:pPr>
            <w:r w:rsidRPr="00FA0E9D">
              <w:rPr>
                <w:rFonts w:ascii="Verdana" w:hAnsi="Verdana"/>
              </w:rPr>
              <w:t xml:space="preserve">80 </w:t>
            </w:r>
            <w:r w:rsidR="00D02A5C" w:rsidRPr="00FA0E9D">
              <w:rPr>
                <w:rFonts w:ascii="Verdana" w:hAnsi="Verdana"/>
              </w:rPr>
              <w:t>m²</w:t>
            </w:r>
          </w:p>
        </w:tc>
        <w:tc>
          <w:tcPr>
            <w:tcW w:w="2126" w:type="dxa"/>
          </w:tcPr>
          <w:p w14:paraId="415AA7FF" w14:textId="236FEC5E" w:rsidR="000103AA" w:rsidRPr="00FA0E9D" w:rsidRDefault="00935BD5" w:rsidP="00FA0E9D">
            <w:pPr>
              <w:tabs>
                <w:tab w:val="left" w:pos="567"/>
                <w:tab w:val="left" w:pos="1670"/>
              </w:tabs>
              <w:jc w:val="center"/>
              <w:rPr>
                <w:rFonts w:ascii="Verdana" w:hAnsi="Verdana"/>
              </w:rPr>
            </w:pPr>
            <w:r>
              <w:rPr>
                <w:rFonts w:ascii="Verdana" w:hAnsi="Verdana"/>
              </w:rPr>
              <w:t>33,6</w:t>
            </w:r>
            <w:r w:rsidR="00D02A5C" w:rsidRPr="00FA0E9D">
              <w:rPr>
                <w:rFonts w:ascii="Verdana" w:hAnsi="Verdana"/>
              </w:rPr>
              <w:t xml:space="preserve"> €</w:t>
            </w:r>
          </w:p>
        </w:tc>
        <w:tc>
          <w:tcPr>
            <w:tcW w:w="1701" w:type="dxa"/>
          </w:tcPr>
          <w:p w14:paraId="672DCCDF" w14:textId="77777777" w:rsidR="000103AA" w:rsidRPr="00FA0E9D" w:rsidRDefault="000103AA" w:rsidP="00FA0E9D">
            <w:pPr>
              <w:tabs>
                <w:tab w:val="left" w:pos="567"/>
              </w:tabs>
              <w:jc w:val="center"/>
              <w:rPr>
                <w:rFonts w:ascii="Verdana" w:hAnsi="Verdana"/>
              </w:rPr>
            </w:pPr>
          </w:p>
        </w:tc>
      </w:tr>
      <w:tr w:rsidR="000103AA" w:rsidRPr="00FA0E9D" w14:paraId="4CF36890" w14:textId="77777777" w:rsidTr="00CC0085">
        <w:trPr>
          <w:trHeight w:val="414"/>
        </w:trPr>
        <w:tc>
          <w:tcPr>
            <w:tcW w:w="2127" w:type="dxa"/>
          </w:tcPr>
          <w:p w14:paraId="7C2AB495" w14:textId="5BFB1577" w:rsidR="000103AA" w:rsidRPr="00FA0E9D" w:rsidRDefault="000103AA" w:rsidP="00FA0E9D">
            <w:pPr>
              <w:tabs>
                <w:tab w:val="left" w:pos="567"/>
              </w:tabs>
              <w:jc w:val="center"/>
              <w:rPr>
                <w:rFonts w:ascii="Verdana" w:hAnsi="Verdana"/>
              </w:rPr>
            </w:pPr>
            <w:r w:rsidRPr="00FA0E9D">
              <w:rPr>
                <w:rFonts w:ascii="Verdana" w:hAnsi="Verdana"/>
              </w:rPr>
              <w:t xml:space="preserve">100 </w:t>
            </w:r>
            <w:r w:rsidR="00D02A5C" w:rsidRPr="00FA0E9D">
              <w:rPr>
                <w:rFonts w:ascii="Verdana" w:hAnsi="Verdana"/>
              </w:rPr>
              <w:t>m²</w:t>
            </w:r>
          </w:p>
        </w:tc>
        <w:tc>
          <w:tcPr>
            <w:tcW w:w="2126" w:type="dxa"/>
          </w:tcPr>
          <w:p w14:paraId="0D5E9F9C" w14:textId="33672D80" w:rsidR="000103AA" w:rsidRPr="00FA0E9D" w:rsidRDefault="00935BD5" w:rsidP="00FA0E9D">
            <w:pPr>
              <w:tabs>
                <w:tab w:val="left" w:pos="567"/>
              </w:tabs>
              <w:jc w:val="center"/>
              <w:rPr>
                <w:rFonts w:ascii="Verdana" w:hAnsi="Verdana"/>
              </w:rPr>
            </w:pPr>
            <w:r>
              <w:rPr>
                <w:rFonts w:ascii="Verdana" w:hAnsi="Verdana"/>
              </w:rPr>
              <w:t>42</w:t>
            </w:r>
            <w:r w:rsidR="00D02A5C" w:rsidRPr="00FA0E9D">
              <w:rPr>
                <w:rFonts w:ascii="Verdana" w:hAnsi="Verdana"/>
              </w:rPr>
              <w:t xml:space="preserve"> €</w:t>
            </w:r>
          </w:p>
        </w:tc>
        <w:tc>
          <w:tcPr>
            <w:tcW w:w="1701" w:type="dxa"/>
          </w:tcPr>
          <w:p w14:paraId="021DD14F" w14:textId="77777777" w:rsidR="000103AA" w:rsidRPr="00FA0E9D" w:rsidRDefault="000103AA" w:rsidP="00FA0E9D">
            <w:pPr>
              <w:tabs>
                <w:tab w:val="left" w:pos="567"/>
              </w:tabs>
              <w:jc w:val="center"/>
              <w:rPr>
                <w:rFonts w:ascii="Verdana" w:hAnsi="Verdana"/>
              </w:rPr>
            </w:pPr>
          </w:p>
        </w:tc>
      </w:tr>
      <w:tr w:rsidR="00D02A5C" w:rsidRPr="00FA0E9D" w14:paraId="16F7067E" w14:textId="77777777" w:rsidTr="00CC0085">
        <w:trPr>
          <w:trHeight w:val="406"/>
        </w:trPr>
        <w:tc>
          <w:tcPr>
            <w:tcW w:w="2127" w:type="dxa"/>
          </w:tcPr>
          <w:p w14:paraId="106A9DA9" w14:textId="3EBD583B" w:rsidR="00D02A5C" w:rsidRPr="00FA0E9D" w:rsidRDefault="00D02A5C" w:rsidP="00FA0E9D">
            <w:pPr>
              <w:tabs>
                <w:tab w:val="left" w:pos="567"/>
              </w:tabs>
              <w:jc w:val="center"/>
              <w:rPr>
                <w:rFonts w:ascii="Verdana" w:hAnsi="Verdana"/>
              </w:rPr>
            </w:pPr>
            <w:r w:rsidRPr="00FA0E9D">
              <w:rPr>
                <w:rFonts w:ascii="Verdana" w:hAnsi="Verdana"/>
              </w:rPr>
              <w:t>150 m²</w:t>
            </w:r>
          </w:p>
        </w:tc>
        <w:tc>
          <w:tcPr>
            <w:tcW w:w="2126" w:type="dxa"/>
          </w:tcPr>
          <w:p w14:paraId="652F2154" w14:textId="42111D95" w:rsidR="00D02A5C" w:rsidRPr="00FA0E9D" w:rsidRDefault="00935BD5" w:rsidP="00FA0E9D">
            <w:pPr>
              <w:tabs>
                <w:tab w:val="left" w:pos="567"/>
              </w:tabs>
              <w:jc w:val="center"/>
              <w:rPr>
                <w:rFonts w:ascii="Verdana" w:hAnsi="Verdana"/>
              </w:rPr>
            </w:pPr>
            <w:r>
              <w:rPr>
                <w:rFonts w:ascii="Verdana" w:hAnsi="Verdana"/>
              </w:rPr>
              <w:t>63</w:t>
            </w:r>
            <w:r w:rsidR="00AD2441">
              <w:rPr>
                <w:rFonts w:ascii="Verdana" w:hAnsi="Verdana"/>
              </w:rPr>
              <w:t xml:space="preserve"> </w:t>
            </w:r>
            <w:r w:rsidR="00D02A5C" w:rsidRPr="00FA0E9D">
              <w:rPr>
                <w:rFonts w:ascii="Verdana" w:hAnsi="Verdana"/>
              </w:rPr>
              <w:t>€</w:t>
            </w:r>
          </w:p>
        </w:tc>
        <w:tc>
          <w:tcPr>
            <w:tcW w:w="1701" w:type="dxa"/>
          </w:tcPr>
          <w:p w14:paraId="5C1E718D" w14:textId="77777777" w:rsidR="00D02A5C" w:rsidRPr="00FA0E9D" w:rsidRDefault="00D02A5C" w:rsidP="00FA0E9D">
            <w:pPr>
              <w:tabs>
                <w:tab w:val="left" w:pos="567"/>
              </w:tabs>
              <w:jc w:val="center"/>
              <w:rPr>
                <w:rFonts w:ascii="Verdana" w:hAnsi="Verdana"/>
              </w:rPr>
            </w:pPr>
          </w:p>
        </w:tc>
      </w:tr>
      <w:tr w:rsidR="000103AA" w:rsidRPr="00FA0E9D" w14:paraId="4DAF343A" w14:textId="77777777" w:rsidTr="00CC0085">
        <w:tc>
          <w:tcPr>
            <w:tcW w:w="2127" w:type="dxa"/>
          </w:tcPr>
          <w:p w14:paraId="08D14683" w14:textId="48DE711E" w:rsidR="00D02A5C" w:rsidRPr="00FA0E9D" w:rsidRDefault="00D02A5C" w:rsidP="00FA0E9D">
            <w:pPr>
              <w:tabs>
                <w:tab w:val="left" w:pos="567"/>
              </w:tabs>
              <w:jc w:val="center"/>
              <w:rPr>
                <w:rFonts w:ascii="Verdana" w:hAnsi="Verdana"/>
              </w:rPr>
            </w:pPr>
            <w:r w:rsidRPr="00FA0E9D">
              <w:rPr>
                <w:rFonts w:ascii="Verdana" w:hAnsi="Verdana"/>
              </w:rPr>
              <w:t>300 m²</w:t>
            </w:r>
          </w:p>
        </w:tc>
        <w:tc>
          <w:tcPr>
            <w:tcW w:w="2126" w:type="dxa"/>
          </w:tcPr>
          <w:p w14:paraId="5F8ACCA8" w14:textId="37A13882" w:rsidR="000103AA" w:rsidRPr="00FA0E9D" w:rsidRDefault="00935BD5" w:rsidP="00FA0E9D">
            <w:pPr>
              <w:tabs>
                <w:tab w:val="left" w:pos="567"/>
              </w:tabs>
              <w:jc w:val="center"/>
              <w:rPr>
                <w:rFonts w:ascii="Verdana" w:hAnsi="Verdana"/>
              </w:rPr>
            </w:pPr>
            <w:r>
              <w:rPr>
                <w:rFonts w:ascii="Verdana" w:hAnsi="Verdana"/>
              </w:rPr>
              <w:t>126</w:t>
            </w:r>
            <w:r w:rsidR="00D02A5C" w:rsidRPr="00FA0E9D">
              <w:rPr>
                <w:rFonts w:ascii="Verdana" w:hAnsi="Verdana"/>
              </w:rPr>
              <w:t xml:space="preserve"> €</w:t>
            </w:r>
          </w:p>
        </w:tc>
        <w:tc>
          <w:tcPr>
            <w:tcW w:w="1701" w:type="dxa"/>
          </w:tcPr>
          <w:p w14:paraId="6ADA244B" w14:textId="77777777" w:rsidR="000103AA" w:rsidRPr="00FA0E9D" w:rsidRDefault="000103AA" w:rsidP="00FA0E9D">
            <w:pPr>
              <w:tabs>
                <w:tab w:val="left" w:pos="567"/>
              </w:tabs>
              <w:jc w:val="center"/>
              <w:rPr>
                <w:rFonts w:ascii="Verdana" w:hAnsi="Verdana"/>
              </w:rPr>
            </w:pPr>
          </w:p>
        </w:tc>
      </w:tr>
    </w:tbl>
    <w:p w14:paraId="35FFECC6" w14:textId="77777777" w:rsidR="005008E2" w:rsidRDefault="005008E2">
      <w:pPr>
        <w:rPr>
          <w:rFonts w:ascii="Roboto" w:eastAsia="Times New Roman" w:hAnsi="Roboto" w:cs="Arial"/>
          <w:color w:val="333333"/>
          <w:sz w:val="24"/>
          <w:szCs w:val="24"/>
        </w:rPr>
      </w:pPr>
    </w:p>
    <w:p w14:paraId="3EB5ECBC" w14:textId="77777777" w:rsidR="00DC1ECE" w:rsidRDefault="00CC0085" w:rsidP="003A068E">
      <w:pPr>
        <w:spacing w:after="0"/>
      </w:pPr>
      <w:r>
        <w:t xml:space="preserve">Kuukausilaskutus. Lasku </w:t>
      </w:r>
      <w:r w:rsidR="00DC1ECE">
        <w:t>toimitetaan kunkin kuukauden ensimmäisenä päivänä.</w:t>
      </w:r>
      <w:r>
        <w:t xml:space="preserve"> </w:t>
      </w:r>
    </w:p>
    <w:p w14:paraId="1AB8312B" w14:textId="3383A336" w:rsidR="008B284A" w:rsidRDefault="008B284A" w:rsidP="003A068E">
      <w:pPr>
        <w:spacing w:after="0"/>
      </w:pPr>
      <w:r>
        <w:t xml:space="preserve">Tämä sopimus on määräaikainen. </w:t>
      </w:r>
    </w:p>
    <w:p w14:paraId="7DF087DB" w14:textId="11ECA656" w:rsidR="00CC0085" w:rsidRDefault="0041304B" w:rsidP="003A068E">
      <w:pPr>
        <w:spacing w:after="0"/>
      </w:pPr>
      <w:r>
        <w:t xml:space="preserve">Sopimukseen sovelletaan </w:t>
      </w:r>
      <w:r w:rsidR="007B2AC5">
        <w:t>Napalaakson Verkko Oy</w:t>
      </w:r>
      <w:r>
        <w:t>:n sopimushinnastoa.</w:t>
      </w:r>
    </w:p>
    <w:p w14:paraId="0840CA17" w14:textId="77777777" w:rsidR="0041304B" w:rsidRDefault="00DC1D30" w:rsidP="003A068E">
      <w:pPr>
        <w:spacing w:after="0"/>
      </w:pPr>
      <w:r>
        <w:t xml:space="preserve">Sopimukseen sovelletaan </w:t>
      </w:r>
      <w:r w:rsidR="007B2AC5">
        <w:t xml:space="preserve">Napalaakson Verkko Oy:n </w:t>
      </w:r>
      <w:r>
        <w:t xml:space="preserve">yleisiä sopimusehtoja, jotka ovat sopimuksen liitteenä. </w:t>
      </w:r>
    </w:p>
    <w:p w14:paraId="38959C36" w14:textId="77777777" w:rsidR="00940A45" w:rsidRDefault="00940A45" w:rsidP="003A068E">
      <w:pPr>
        <w:spacing w:after="0"/>
      </w:pPr>
    </w:p>
    <w:p w14:paraId="5E96A4DF" w14:textId="77777777" w:rsidR="00940A45" w:rsidRDefault="00DC1D30" w:rsidP="003A068E">
      <w:pPr>
        <w:spacing w:after="0"/>
        <w:rPr>
          <w:b/>
        </w:rPr>
      </w:pPr>
      <w:r>
        <w:rPr>
          <w:b/>
        </w:rPr>
        <w:t>Tätä s</w:t>
      </w:r>
      <w:r w:rsidR="00940A45">
        <w:rPr>
          <w:b/>
        </w:rPr>
        <w:t xml:space="preserve">opimusta on tehty 2 kappaletta, yksi kappale asiakkaalle </w:t>
      </w:r>
      <w:r>
        <w:rPr>
          <w:b/>
        </w:rPr>
        <w:t>ja</w:t>
      </w:r>
      <w:r w:rsidR="00940A45">
        <w:rPr>
          <w:b/>
        </w:rPr>
        <w:t xml:space="preserve"> yksi kappale palveluntarjoajalle.</w:t>
      </w:r>
    </w:p>
    <w:p w14:paraId="75956540" w14:textId="77777777" w:rsidR="00247CD4" w:rsidRDefault="00247CD4" w:rsidP="003A068E">
      <w:pPr>
        <w:spacing w:after="0"/>
        <w:rPr>
          <w:b/>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615D89" w14:paraId="1C3CC4E1" w14:textId="77777777" w:rsidTr="007649DC">
        <w:trPr>
          <w:trHeight w:val="336"/>
        </w:trPr>
        <w:tc>
          <w:tcPr>
            <w:tcW w:w="4889" w:type="dxa"/>
          </w:tcPr>
          <w:p w14:paraId="08A82164" w14:textId="77777777" w:rsidR="00615D89" w:rsidRPr="006B4F1E" w:rsidRDefault="00615D89" w:rsidP="007D619A">
            <w:r w:rsidRPr="006B4F1E">
              <w:t>Aika ja paikka</w:t>
            </w:r>
          </w:p>
        </w:tc>
        <w:tc>
          <w:tcPr>
            <w:tcW w:w="4889" w:type="dxa"/>
            <w:tcBorders>
              <w:bottom w:val="single" w:sz="4" w:space="0" w:color="auto"/>
            </w:tcBorders>
          </w:tcPr>
          <w:p w14:paraId="3515B13A" w14:textId="2F4CDE11" w:rsidR="00615D89" w:rsidRPr="006B4F1E" w:rsidRDefault="00615D89" w:rsidP="007D619A"/>
        </w:tc>
      </w:tr>
      <w:tr w:rsidR="00615D89" w14:paraId="075EE7A7" w14:textId="77777777" w:rsidTr="007D619A">
        <w:tc>
          <w:tcPr>
            <w:tcW w:w="4889" w:type="dxa"/>
          </w:tcPr>
          <w:p w14:paraId="6259B82A" w14:textId="3E8EB988" w:rsidR="00615D89" w:rsidRPr="006B4F1E" w:rsidRDefault="00615D89" w:rsidP="007D619A">
            <w:r w:rsidRPr="006B4F1E">
              <w:t>Palvelun tarjoaja</w:t>
            </w:r>
          </w:p>
        </w:tc>
        <w:tc>
          <w:tcPr>
            <w:tcW w:w="4889" w:type="dxa"/>
            <w:tcBorders>
              <w:top w:val="single" w:sz="4" w:space="0" w:color="auto"/>
              <w:bottom w:val="single" w:sz="4" w:space="0" w:color="auto"/>
            </w:tcBorders>
          </w:tcPr>
          <w:p w14:paraId="26FB0797" w14:textId="362B27B2" w:rsidR="00615D89" w:rsidRPr="00F8227D" w:rsidRDefault="00615D89" w:rsidP="007D619A">
            <w:pPr>
              <w:rPr>
                <w:rFonts w:ascii="Brush Script MT" w:hAnsi="Brush Script MT"/>
                <w:sz w:val="24"/>
                <w:szCs w:val="24"/>
              </w:rPr>
            </w:pPr>
          </w:p>
        </w:tc>
      </w:tr>
      <w:tr w:rsidR="00615D89" w14:paraId="16A7C6C5" w14:textId="77777777" w:rsidTr="007D619A">
        <w:tc>
          <w:tcPr>
            <w:tcW w:w="4889" w:type="dxa"/>
          </w:tcPr>
          <w:p w14:paraId="5EE9A332" w14:textId="77777777" w:rsidR="00615D89" w:rsidRPr="006B4F1E" w:rsidRDefault="00615D89" w:rsidP="007D619A">
            <w:r w:rsidRPr="006B4F1E">
              <w:t>Asiakas</w:t>
            </w:r>
          </w:p>
        </w:tc>
        <w:tc>
          <w:tcPr>
            <w:tcW w:w="4889" w:type="dxa"/>
            <w:tcBorders>
              <w:top w:val="single" w:sz="4" w:space="0" w:color="auto"/>
              <w:bottom w:val="single" w:sz="4" w:space="0" w:color="auto"/>
            </w:tcBorders>
          </w:tcPr>
          <w:p w14:paraId="4426917A" w14:textId="77777777" w:rsidR="00615D89" w:rsidRDefault="00615D89" w:rsidP="007D619A">
            <w:pPr>
              <w:rPr>
                <w:sz w:val="24"/>
                <w:szCs w:val="24"/>
              </w:rPr>
            </w:pPr>
          </w:p>
        </w:tc>
      </w:tr>
    </w:tbl>
    <w:p w14:paraId="0AE36D4B" w14:textId="4632B9E8" w:rsidR="00F02668" w:rsidRDefault="00F02668">
      <w:pPr>
        <w:rPr>
          <w:rFonts w:ascii="Arial" w:hAnsi="Arial" w:cs="Arial"/>
          <w:sz w:val="24"/>
          <w:szCs w:val="24"/>
          <w:u w:val="single"/>
        </w:rPr>
      </w:pPr>
      <w:r>
        <w:rPr>
          <w:rFonts w:ascii="Arial" w:hAnsi="Arial" w:cs="Arial"/>
          <w:sz w:val="24"/>
          <w:szCs w:val="24"/>
          <w:u w:val="single"/>
        </w:rPr>
        <w:br w:type="page"/>
      </w:r>
    </w:p>
    <w:p w14:paraId="49907704" w14:textId="77777777" w:rsidR="00F02668" w:rsidRDefault="00F02668" w:rsidP="00BE1767">
      <w:pPr>
        <w:rPr>
          <w:rFonts w:ascii="Arial" w:hAnsi="Arial" w:cs="Arial"/>
          <w:sz w:val="24"/>
          <w:szCs w:val="24"/>
          <w:u w:val="single"/>
        </w:rPr>
      </w:pPr>
    </w:p>
    <w:p w14:paraId="447F860F" w14:textId="2172BB84" w:rsidR="00F02668" w:rsidRDefault="00F02668" w:rsidP="00BE1767">
      <w:pPr>
        <w:rPr>
          <w:rFonts w:ascii="Arial" w:hAnsi="Arial" w:cs="Arial"/>
          <w:sz w:val="24"/>
          <w:szCs w:val="24"/>
          <w:u w:val="single"/>
        </w:rPr>
        <w:sectPr w:rsidR="00F02668" w:rsidSect="00B5670C">
          <w:headerReference w:type="default" r:id="rId9"/>
          <w:footerReference w:type="default" r:id="rId10"/>
          <w:pgSz w:w="12240" w:h="15840"/>
          <w:pgMar w:top="1417" w:right="1134" w:bottom="1417" w:left="1134" w:header="708" w:footer="708" w:gutter="0"/>
          <w:cols w:space="708"/>
          <w:noEndnote/>
        </w:sectPr>
      </w:pPr>
    </w:p>
    <w:p w14:paraId="6B46C7F6" w14:textId="77777777" w:rsidR="00D241C0" w:rsidRPr="00BF0AE5" w:rsidRDefault="000268D6" w:rsidP="00D241C0">
      <w:pPr>
        <w:spacing w:after="0"/>
      </w:pPr>
      <w:r>
        <w:rPr>
          <w:rFonts w:ascii="Arial" w:hAnsi="Arial" w:cs="Arial"/>
          <w:sz w:val="24"/>
          <w:szCs w:val="24"/>
          <w:u w:val="single"/>
        </w:rPr>
        <w:t>Napalaakson Verkko Oy</w:t>
      </w:r>
      <w:r w:rsidR="00D241C0">
        <w:rPr>
          <w:rFonts w:ascii="Arial" w:hAnsi="Arial" w:cs="Arial"/>
          <w:sz w:val="24"/>
          <w:szCs w:val="24"/>
          <w:u w:val="single"/>
        </w:rPr>
        <w:t>, s</w:t>
      </w:r>
      <w:r w:rsidR="00D241C0" w:rsidRPr="006B4B41">
        <w:rPr>
          <w:rFonts w:ascii="Arial" w:hAnsi="Arial" w:cs="Arial"/>
          <w:sz w:val="24"/>
          <w:szCs w:val="24"/>
          <w:u w:val="single"/>
        </w:rPr>
        <w:t>ähkönmyynnin sopimusehdot</w:t>
      </w:r>
    </w:p>
    <w:p w14:paraId="15721265" w14:textId="77777777" w:rsidR="00D241C0" w:rsidRDefault="00D241C0" w:rsidP="00D241C0">
      <w:pPr>
        <w:autoSpaceDE w:val="0"/>
        <w:autoSpaceDN w:val="0"/>
        <w:adjustRightInd w:val="0"/>
        <w:spacing w:after="0" w:line="240" w:lineRule="auto"/>
        <w:rPr>
          <w:rFonts w:ascii="Arial" w:hAnsi="Arial" w:cs="Arial"/>
          <w:sz w:val="20"/>
          <w:szCs w:val="20"/>
        </w:rPr>
      </w:pPr>
    </w:p>
    <w:p w14:paraId="54386111" w14:textId="77777777" w:rsidR="00D241C0" w:rsidRPr="006B4B41" w:rsidRDefault="00D241C0" w:rsidP="00D241C0">
      <w:pPr>
        <w:autoSpaceDE w:val="0"/>
        <w:autoSpaceDN w:val="0"/>
        <w:adjustRightInd w:val="0"/>
        <w:spacing w:after="0" w:line="240" w:lineRule="auto"/>
        <w:rPr>
          <w:rFonts w:ascii="Arial" w:hAnsi="Arial" w:cs="Arial"/>
          <w:sz w:val="18"/>
          <w:szCs w:val="18"/>
        </w:rPr>
      </w:pPr>
      <w:r w:rsidRPr="006B4B41">
        <w:rPr>
          <w:rFonts w:ascii="Arial" w:hAnsi="Arial" w:cs="Arial"/>
          <w:sz w:val="18"/>
          <w:szCs w:val="18"/>
        </w:rPr>
        <w:t xml:space="preserve">1. Siltä osin kuin tässä sopimuksessa ei ole muuta sovittu, tämän sopimuksen mukaiseen sähköntoimitukseen sovelletaan sähkömarkkinalain (386/95) 25 §:n edellyttämiä </w:t>
      </w:r>
      <w:r w:rsidR="00C11074">
        <w:rPr>
          <w:rFonts w:ascii="Arial" w:hAnsi="Arial" w:cs="Arial"/>
          <w:sz w:val="18"/>
          <w:szCs w:val="18"/>
        </w:rPr>
        <w:t>Napalaakson Verkko Oy:n sähkönmyy</w:t>
      </w:r>
      <w:r w:rsidRPr="006B4B41">
        <w:rPr>
          <w:rFonts w:ascii="Arial" w:hAnsi="Arial" w:cs="Arial"/>
          <w:sz w:val="18"/>
          <w:szCs w:val="18"/>
        </w:rPr>
        <w:t xml:space="preserve">ntiehtoja (SME99) siinä muodossa kuin ne kulloinkin ovat voimassa taikka, jos em. Sähkönmyyntiehdot kumotaan, niitä sopimusehtoja, joita yleisesti sovelletaan kyseisen myyjän </w:t>
      </w:r>
      <w:proofErr w:type="spellStart"/>
      <w:r w:rsidRPr="006B4B41">
        <w:rPr>
          <w:rFonts w:ascii="Arial" w:hAnsi="Arial" w:cs="Arial"/>
          <w:sz w:val="18"/>
          <w:szCs w:val="18"/>
        </w:rPr>
        <w:t>vastaavankaltaisiin</w:t>
      </w:r>
      <w:proofErr w:type="spellEnd"/>
      <w:r w:rsidRPr="006B4B41">
        <w:rPr>
          <w:rFonts w:ascii="Arial" w:hAnsi="Arial" w:cs="Arial"/>
          <w:sz w:val="18"/>
          <w:szCs w:val="18"/>
        </w:rPr>
        <w:t xml:space="preserve"> asiakassuhteisiin.</w:t>
      </w:r>
    </w:p>
    <w:p w14:paraId="11F0A1BF" w14:textId="77777777" w:rsidR="00D241C0" w:rsidRPr="006B4B41" w:rsidRDefault="00D241C0" w:rsidP="00D241C0">
      <w:pPr>
        <w:autoSpaceDE w:val="0"/>
        <w:autoSpaceDN w:val="0"/>
        <w:adjustRightInd w:val="0"/>
        <w:spacing w:after="0" w:line="240" w:lineRule="auto"/>
        <w:rPr>
          <w:rFonts w:ascii="Arial" w:hAnsi="Arial" w:cs="Arial"/>
          <w:sz w:val="18"/>
          <w:szCs w:val="18"/>
        </w:rPr>
      </w:pPr>
      <w:r w:rsidRPr="006B4B41">
        <w:rPr>
          <w:rFonts w:ascii="Arial" w:hAnsi="Arial" w:cs="Arial"/>
          <w:sz w:val="18"/>
          <w:szCs w:val="18"/>
        </w:rPr>
        <w:t xml:space="preserve">2. Sopimus kattaa sähkön myynnin. Asiakas hankkii tällä sopimuksella kaiken tarvitsemansa sähkön sopimuksen mukaiseen käyttöpaikkaan </w:t>
      </w:r>
      <w:r w:rsidR="00C11074">
        <w:rPr>
          <w:rFonts w:ascii="Arial" w:hAnsi="Arial" w:cs="Arial"/>
          <w:sz w:val="18"/>
          <w:szCs w:val="18"/>
        </w:rPr>
        <w:t>Napalaakson Verkko Oy</w:t>
      </w:r>
      <w:r w:rsidRPr="006B4B41">
        <w:rPr>
          <w:rFonts w:ascii="Arial" w:hAnsi="Arial" w:cs="Arial"/>
          <w:sz w:val="18"/>
          <w:szCs w:val="18"/>
        </w:rPr>
        <w:t>:llä (myyjä).</w:t>
      </w:r>
    </w:p>
    <w:p w14:paraId="0376373C" w14:textId="5CCE1212" w:rsidR="00D241C0" w:rsidRPr="006B4B41" w:rsidRDefault="00D241C0" w:rsidP="00D241C0">
      <w:pPr>
        <w:autoSpaceDE w:val="0"/>
        <w:autoSpaceDN w:val="0"/>
        <w:adjustRightInd w:val="0"/>
        <w:spacing w:after="0" w:line="240" w:lineRule="auto"/>
        <w:rPr>
          <w:rFonts w:ascii="Arial" w:hAnsi="Arial" w:cs="Arial"/>
          <w:sz w:val="18"/>
          <w:szCs w:val="18"/>
        </w:rPr>
      </w:pPr>
      <w:r w:rsidRPr="006B4B41">
        <w:rPr>
          <w:rFonts w:ascii="Times New Roman" w:hAnsi="Times New Roman" w:cs="Times New Roman"/>
          <w:bCs/>
          <w:sz w:val="18"/>
          <w:szCs w:val="18"/>
        </w:rPr>
        <w:t>3.</w:t>
      </w:r>
      <w:r w:rsidRPr="006B4B41">
        <w:rPr>
          <w:rFonts w:ascii="Times New Roman" w:hAnsi="Times New Roman" w:cs="Times New Roman"/>
          <w:b/>
          <w:bCs/>
          <w:sz w:val="18"/>
          <w:szCs w:val="18"/>
        </w:rPr>
        <w:t xml:space="preserve"> </w:t>
      </w:r>
      <w:r w:rsidRPr="006B4B41">
        <w:rPr>
          <w:rFonts w:ascii="Arial" w:hAnsi="Arial" w:cs="Arial"/>
          <w:sz w:val="18"/>
          <w:szCs w:val="18"/>
        </w:rPr>
        <w:t xml:space="preserve">Asiakkaalla on tämän sopimuksen mukaisen sähköntoimituksen alkaessa voimassa oleva sähköverkkosopimus sen verkonhaltijan </w:t>
      </w:r>
      <w:proofErr w:type="gramStart"/>
      <w:r w:rsidRPr="006B4B41">
        <w:rPr>
          <w:rFonts w:ascii="Arial" w:hAnsi="Arial" w:cs="Arial"/>
          <w:sz w:val="18"/>
          <w:szCs w:val="18"/>
        </w:rPr>
        <w:t>kanssa</w:t>
      </w:r>
      <w:proofErr w:type="gramEnd"/>
      <w:r w:rsidRPr="006B4B41">
        <w:rPr>
          <w:rFonts w:ascii="Arial" w:hAnsi="Arial" w:cs="Arial"/>
          <w:sz w:val="18"/>
          <w:szCs w:val="18"/>
        </w:rPr>
        <w:t xml:space="preserve"> jonka verkkoon asiakas on liittynyt. Asiakkaan verkonhaltija laskuttaa sähköverkkopalvelusta erikseen suoraan asiakkaalta. Jos</w:t>
      </w:r>
      <w:r>
        <w:rPr>
          <w:rFonts w:ascii="Arial" w:hAnsi="Arial" w:cs="Arial"/>
          <w:sz w:val="18"/>
          <w:szCs w:val="18"/>
        </w:rPr>
        <w:t xml:space="preserve"> </w:t>
      </w:r>
      <w:r w:rsidR="00C11074">
        <w:rPr>
          <w:rFonts w:ascii="Arial" w:hAnsi="Arial" w:cs="Arial"/>
          <w:sz w:val="18"/>
          <w:szCs w:val="18"/>
        </w:rPr>
        <w:t>käyttöpaikka sijaitsee Napalaakson Verkko Oy</w:t>
      </w:r>
      <w:r w:rsidR="00C11074" w:rsidRPr="006B4B41">
        <w:rPr>
          <w:rFonts w:ascii="Arial" w:hAnsi="Arial" w:cs="Arial"/>
          <w:sz w:val="18"/>
          <w:szCs w:val="18"/>
        </w:rPr>
        <w:t>:n</w:t>
      </w:r>
      <w:r w:rsidRPr="006B4B41">
        <w:rPr>
          <w:rFonts w:ascii="Arial" w:hAnsi="Arial" w:cs="Arial"/>
          <w:sz w:val="18"/>
          <w:szCs w:val="18"/>
        </w:rPr>
        <w:t xml:space="preserve"> jakelualueella</w:t>
      </w:r>
      <w:r>
        <w:rPr>
          <w:rFonts w:ascii="Arial" w:hAnsi="Arial" w:cs="Arial"/>
          <w:sz w:val="18"/>
          <w:szCs w:val="18"/>
        </w:rPr>
        <w:t>,</w:t>
      </w:r>
      <w:r w:rsidRPr="006B4B41">
        <w:rPr>
          <w:rFonts w:ascii="Arial" w:hAnsi="Arial" w:cs="Arial"/>
          <w:sz w:val="18"/>
          <w:szCs w:val="18"/>
        </w:rPr>
        <w:t xml:space="preserve"> </w:t>
      </w:r>
      <w:r w:rsidR="00C11074">
        <w:rPr>
          <w:rFonts w:ascii="Arial" w:hAnsi="Arial" w:cs="Arial"/>
          <w:sz w:val="18"/>
          <w:szCs w:val="18"/>
        </w:rPr>
        <w:t>Napalaakson Verkko Oy</w:t>
      </w:r>
      <w:r w:rsidR="00C11074" w:rsidRPr="006B4B41">
        <w:rPr>
          <w:rFonts w:ascii="Arial" w:hAnsi="Arial" w:cs="Arial"/>
          <w:sz w:val="18"/>
          <w:szCs w:val="18"/>
        </w:rPr>
        <w:t xml:space="preserve"> </w:t>
      </w:r>
      <w:r w:rsidRPr="006B4B41">
        <w:rPr>
          <w:rFonts w:ascii="Arial" w:hAnsi="Arial" w:cs="Arial"/>
          <w:sz w:val="18"/>
          <w:szCs w:val="18"/>
        </w:rPr>
        <w:t>laskuttaa myös verkkopalvelusta.</w:t>
      </w:r>
    </w:p>
    <w:p w14:paraId="6931B3C3" w14:textId="77777777" w:rsidR="00D241C0" w:rsidRPr="006B4B41" w:rsidRDefault="00D241C0" w:rsidP="00D241C0">
      <w:pPr>
        <w:autoSpaceDE w:val="0"/>
        <w:autoSpaceDN w:val="0"/>
        <w:adjustRightInd w:val="0"/>
        <w:spacing w:after="0" w:line="240" w:lineRule="auto"/>
        <w:rPr>
          <w:rFonts w:ascii="Arial" w:hAnsi="Arial" w:cs="Arial"/>
          <w:sz w:val="18"/>
          <w:szCs w:val="18"/>
        </w:rPr>
      </w:pPr>
      <w:r w:rsidRPr="006B4B41">
        <w:rPr>
          <w:rFonts w:ascii="Arial" w:hAnsi="Arial" w:cs="Arial"/>
          <w:sz w:val="18"/>
          <w:szCs w:val="18"/>
        </w:rPr>
        <w:t>5. Sopimus on käyttöpaikkakohtainen ja päättyy asiakkaan muuttaessa käyttöpaikasta pois.</w:t>
      </w:r>
    </w:p>
    <w:p w14:paraId="32CA3E2C" w14:textId="77777777" w:rsidR="00D241C0" w:rsidRDefault="00D241C0" w:rsidP="00D241C0">
      <w:pPr>
        <w:autoSpaceDE w:val="0"/>
        <w:autoSpaceDN w:val="0"/>
        <w:adjustRightInd w:val="0"/>
        <w:spacing w:after="0" w:line="240" w:lineRule="auto"/>
        <w:rPr>
          <w:rFonts w:ascii="Arial" w:hAnsi="Arial" w:cs="Arial"/>
          <w:sz w:val="18"/>
          <w:szCs w:val="18"/>
        </w:rPr>
      </w:pPr>
      <w:r w:rsidRPr="006B4B41">
        <w:rPr>
          <w:rFonts w:ascii="Arial" w:hAnsi="Arial" w:cs="Arial"/>
          <w:sz w:val="18"/>
          <w:szCs w:val="18"/>
        </w:rPr>
        <w:t xml:space="preserve">6. Laskutus tapahtuu arviolaskutuksena myyjän yleisesti noudattaman käytännön mukaan. Kerran vuodessa lähetetään mittarinluentaan perustuva lukemalasku. </w:t>
      </w:r>
    </w:p>
    <w:p w14:paraId="13BFDAE7" w14:textId="77777777" w:rsidR="00D241C0" w:rsidRPr="006B4B41" w:rsidRDefault="00D241C0" w:rsidP="00D241C0">
      <w:pPr>
        <w:autoSpaceDE w:val="0"/>
        <w:autoSpaceDN w:val="0"/>
        <w:adjustRightInd w:val="0"/>
        <w:spacing w:after="0" w:line="240" w:lineRule="auto"/>
        <w:rPr>
          <w:rFonts w:ascii="Arial" w:hAnsi="Arial" w:cs="Arial"/>
          <w:sz w:val="18"/>
          <w:szCs w:val="18"/>
        </w:rPr>
      </w:pPr>
      <w:r w:rsidRPr="006B4B41">
        <w:rPr>
          <w:rFonts w:ascii="Arial" w:hAnsi="Arial" w:cs="Arial"/>
          <w:sz w:val="18"/>
          <w:szCs w:val="18"/>
        </w:rPr>
        <w:t>Mikäli asiakkaan</w:t>
      </w:r>
      <w:r>
        <w:rPr>
          <w:rFonts w:ascii="Arial" w:hAnsi="Arial" w:cs="Arial"/>
          <w:sz w:val="18"/>
          <w:szCs w:val="18"/>
        </w:rPr>
        <w:t xml:space="preserve"> </w:t>
      </w:r>
      <w:r w:rsidRPr="006B4B41">
        <w:rPr>
          <w:rFonts w:ascii="Arial" w:hAnsi="Arial" w:cs="Arial"/>
          <w:sz w:val="18"/>
          <w:szCs w:val="18"/>
        </w:rPr>
        <w:t>sähkönkäyttöpaikassa on tuntitehomittaus, laskutus tapahtuu kuukausittain lukemalaskuna.</w:t>
      </w:r>
    </w:p>
    <w:p w14:paraId="423D9D3F" w14:textId="77777777" w:rsidR="00D241C0" w:rsidRPr="006B4B41" w:rsidRDefault="00D241C0" w:rsidP="00D241C0">
      <w:pPr>
        <w:autoSpaceDE w:val="0"/>
        <w:autoSpaceDN w:val="0"/>
        <w:adjustRightInd w:val="0"/>
        <w:spacing w:after="0" w:line="240" w:lineRule="auto"/>
        <w:rPr>
          <w:rFonts w:ascii="Arial" w:hAnsi="Arial" w:cs="Arial"/>
          <w:sz w:val="18"/>
          <w:szCs w:val="18"/>
        </w:rPr>
      </w:pPr>
      <w:r w:rsidRPr="006B4B41">
        <w:rPr>
          <w:rFonts w:ascii="Arial" w:hAnsi="Arial" w:cs="Arial"/>
          <w:sz w:val="18"/>
          <w:szCs w:val="18"/>
        </w:rPr>
        <w:t>7. Sähkönmyyntisopimus on tullut voimaan ja jatkuu tässä vahvistuk</w:t>
      </w:r>
      <w:r>
        <w:rPr>
          <w:rFonts w:ascii="Arial" w:hAnsi="Arial" w:cs="Arial"/>
          <w:sz w:val="18"/>
          <w:szCs w:val="18"/>
        </w:rPr>
        <w:t>sessa mainituin ehdoin, jollei asiakas</w:t>
      </w:r>
      <w:r w:rsidRPr="006B4B41">
        <w:rPr>
          <w:rFonts w:ascii="Arial" w:hAnsi="Arial" w:cs="Arial"/>
          <w:sz w:val="18"/>
          <w:szCs w:val="18"/>
        </w:rPr>
        <w:t xml:space="preserve"> 30 päivän kuluessa tämän</w:t>
      </w:r>
      <w:r>
        <w:rPr>
          <w:rFonts w:ascii="Arial" w:hAnsi="Arial" w:cs="Arial"/>
          <w:sz w:val="18"/>
          <w:szCs w:val="18"/>
        </w:rPr>
        <w:t xml:space="preserve"> </w:t>
      </w:r>
      <w:r w:rsidRPr="006B4B41">
        <w:rPr>
          <w:rFonts w:ascii="Arial" w:hAnsi="Arial" w:cs="Arial"/>
          <w:sz w:val="18"/>
          <w:szCs w:val="18"/>
        </w:rPr>
        <w:t>kirjeen saapumisesta ilmoita vahvistuksen tai siinä mainittujen</w:t>
      </w:r>
      <w:r>
        <w:rPr>
          <w:rFonts w:ascii="Arial" w:hAnsi="Arial" w:cs="Arial"/>
          <w:sz w:val="18"/>
          <w:szCs w:val="18"/>
        </w:rPr>
        <w:t xml:space="preserve"> </w:t>
      </w:r>
      <w:r w:rsidRPr="006B4B41">
        <w:rPr>
          <w:rFonts w:ascii="Arial" w:hAnsi="Arial" w:cs="Arial"/>
          <w:sz w:val="18"/>
          <w:szCs w:val="18"/>
        </w:rPr>
        <w:t xml:space="preserve">ehtojen </w:t>
      </w:r>
      <w:r w:rsidRPr="006B4B41">
        <w:rPr>
          <w:rFonts w:ascii="Arial" w:hAnsi="Arial" w:cs="Arial"/>
          <w:bCs/>
          <w:sz w:val="18"/>
          <w:szCs w:val="18"/>
        </w:rPr>
        <w:t>sopimuksenvastaisuudesta</w:t>
      </w:r>
      <w:r w:rsidRPr="006B4B41">
        <w:rPr>
          <w:rFonts w:ascii="Arial" w:hAnsi="Arial" w:cs="Arial"/>
          <w:b/>
          <w:bCs/>
          <w:sz w:val="18"/>
          <w:szCs w:val="18"/>
        </w:rPr>
        <w:t xml:space="preserve">. </w:t>
      </w:r>
      <w:r w:rsidRPr="006B4B41">
        <w:rPr>
          <w:rFonts w:ascii="Arial" w:hAnsi="Arial" w:cs="Arial"/>
          <w:sz w:val="18"/>
          <w:szCs w:val="18"/>
        </w:rPr>
        <w:t>Tämän kirjeen katsotaan</w:t>
      </w:r>
    </w:p>
    <w:p w14:paraId="50C63EBF" w14:textId="77777777" w:rsidR="00D241C0" w:rsidRPr="006B4B41" w:rsidRDefault="00D241C0" w:rsidP="00D241C0">
      <w:pPr>
        <w:autoSpaceDE w:val="0"/>
        <w:autoSpaceDN w:val="0"/>
        <w:adjustRightInd w:val="0"/>
        <w:spacing w:after="0" w:line="240" w:lineRule="auto"/>
        <w:rPr>
          <w:rFonts w:ascii="Arial" w:hAnsi="Arial" w:cs="Arial"/>
          <w:sz w:val="18"/>
          <w:szCs w:val="18"/>
        </w:rPr>
      </w:pPr>
      <w:r w:rsidRPr="006B4B41">
        <w:rPr>
          <w:rFonts w:ascii="Arial" w:hAnsi="Arial" w:cs="Arial"/>
          <w:sz w:val="18"/>
          <w:szCs w:val="18"/>
        </w:rPr>
        <w:t xml:space="preserve">saapuneen </w:t>
      </w:r>
      <w:r>
        <w:rPr>
          <w:rFonts w:ascii="Arial" w:hAnsi="Arial" w:cs="Arial"/>
          <w:sz w:val="18"/>
          <w:szCs w:val="18"/>
        </w:rPr>
        <w:t>asiakkaalle</w:t>
      </w:r>
      <w:r w:rsidRPr="006B4B41">
        <w:rPr>
          <w:rFonts w:ascii="Arial" w:hAnsi="Arial" w:cs="Arial"/>
          <w:sz w:val="18"/>
          <w:szCs w:val="18"/>
        </w:rPr>
        <w:t xml:space="preserve"> seitsemäntenä päivänä sen lähettämisestä.</w:t>
      </w:r>
    </w:p>
    <w:p w14:paraId="6061FC74" w14:textId="77777777" w:rsidR="00D241C0" w:rsidRPr="006B4B41" w:rsidRDefault="00D241C0" w:rsidP="00D241C0">
      <w:pPr>
        <w:autoSpaceDE w:val="0"/>
        <w:autoSpaceDN w:val="0"/>
        <w:adjustRightInd w:val="0"/>
        <w:spacing w:after="0" w:line="240" w:lineRule="auto"/>
        <w:rPr>
          <w:rFonts w:ascii="Arial" w:hAnsi="Arial" w:cs="Arial"/>
          <w:sz w:val="18"/>
          <w:szCs w:val="18"/>
        </w:rPr>
      </w:pPr>
      <w:r w:rsidRPr="006B4B41">
        <w:rPr>
          <w:rFonts w:ascii="Arial" w:hAnsi="Arial" w:cs="Arial"/>
          <w:sz w:val="18"/>
          <w:szCs w:val="18"/>
        </w:rPr>
        <w:t>8. Ku</w:t>
      </w:r>
      <w:r>
        <w:rPr>
          <w:rFonts w:ascii="Arial" w:hAnsi="Arial" w:cs="Arial"/>
          <w:sz w:val="18"/>
          <w:szCs w:val="18"/>
        </w:rPr>
        <w:t>luttajansuojalain 6 luvun 15 §</w:t>
      </w:r>
      <w:r w:rsidRPr="006B4B41">
        <w:rPr>
          <w:rFonts w:ascii="Arial" w:hAnsi="Arial" w:cs="Arial"/>
          <w:sz w:val="18"/>
          <w:szCs w:val="18"/>
        </w:rPr>
        <w:t>:n mukaan kuluttaja-asiakkaalla on etämyyntisopimuksissa 14 vuorokauden peruuttamisoikeus vahvistusilmoituksen saapumisesta. Kuluttajansuojalain 12 luvun1 c §:n mukaan postitse lähetetyn ilmoituksen katsotaan saapuneen vastaanottajalle seitsemäntenä päivänä sen lähettämisestä.</w:t>
      </w:r>
    </w:p>
    <w:p w14:paraId="2A1ECA87" w14:textId="77777777" w:rsidR="00D241C0" w:rsidRPr="006B4B41" w:rsidRDefault="00D241C0" w:rsidP="00D241C0">
      <w:pPr>
        <w:autoSpaceDE w:val="0"/>
        <w:autoSpaceDN w:val="0"/>
        <w:adjustRightInd w:val="0"/>
        <w:spacing w:after="0" w:line="240" w:lineRule="auto"/>
        <w:rPr>
          <w:rFonts w:ascii="Arial" w:hAnsi="Arial" w:cs="Arial"/>
          <w:sz w:val="18"/>
          <w:szCs w:val="18"/>
        </w:rPr>
      </w:pPr>
      <w:r w:rsidRPr="006B4B41">
        <w:rPr>
          <w:rFonts w:ascii="Arial" w:hAnsi="Arial" w:cs="Arial"/>
          <w:sz w:val="18"/>
          <w:szCs w:val="18"/>
        </w:rPr>
        <w:t>9. Asiakas valtuuttaa myyjän saamaan sähkönkäyttöennusteen suoraan verkonhaltijaltaan. Asiakas ilmoittaa sähkönjakelun mahdollisista vioista ja häiriöistä asianomaiselle verkonhaltijalle. Asiakas voi valtuuttaa myyiän tarvittaessa irtisanomaan</w:t>
      </w:r>
    </w:p>
    <w:p w14:paraId="7A4C7575" w14:textId="77777777" w:rsidR="00D241C0" w:rsidRPr="006B4B41" w:rsidRDefault="00D241C0" w:rsidP="00D241C0">
      <w:pPr>
        <w:autoSpaceDE w:val="0"/>
        <w:autoSpaceDN w:val="0"/>
        <w:adjustRightInd w:val="0"/>
        <w:spacing w:after="0" w:line="240" w:lineRule="auto"/>
        <w:rPr>
          <w:rFonts w:ascii="Arial" w:hAnsi="Arial" w:cs="Arial"/>
          <w:sz w:val="18"/>
          <w:szCs w:val="18"/>
        </w:rPr>
      </w:pPr>
      <w:r w:rsidRPr="006B4B41">
        <w:rPr>
          <w:rFonts w:ascii="Arial" w:hAnsi="Arial" w:cs="Arial"/>
          <w:sz w:val="18"/>
          <w:szCs w:val="18"/>
        </w:rPr>
        <w:t>käyttöpaikkansa nykyisen sähkönmyyntisopimuksen ja puolestaan tekemään verkonhaltijan kanssa sähköverkkopalvelua koskevan sopimuksen.</w:t>
      </w:r>
    </w:p>
    <w:p w14:paraId="6242F03B" w14:textId="77777777" w:rsidR="00D241C0" w:rsidRDefault="00D241C0" w:rsidP="00D241C0">
      <w:pPr>
        <w:sectPr w:rsidR="00D241C0" w:rsidSect="00B5670C">
          <w:type w:val="continuous"/>
          <w:pgSz w:w="12240" w:h="15840"/>
          <w:pgMar w:top="1417" w:right="1134" w:bottom="1417" w:left="1134" w:header="708" w:footer="708" w:gutter="0"/>
          <w:cols w:num="2" w:space="708"/>
          <w:noEndnote/>
        </w:sectPr>
      </w:pPr>
    </w:p>
    <w:p w14:paraId="3D06E279" w14:textId="77777777" w:rsidR="00D241C0" w:rsidRDefault="00D241C0" w:rsidP="00D241C0"/>
    <w:p w14:paraId="2A2CB916" w14:textId="77777777" w:rsidR="00D241C0" w:rsidRDefault="00D241C0" w:rsidP="00D241C0">
      <w:pPr>
        <w:rPr>
          <w:rFonts w:ascii="Arial" w:hAnsi="Arial" w:cs="Arial"/>
          <w:sz w:val="24"/>
          <w:u w:val="single"/>
        </w:rPr>
        <w:sectPr w:rsidR="00D241C0" w:rsidSect="00B5670C">
          <w:type w:val="continuous"/>
          <w:pgSz w:w="12240" w:h="15840"/>
          <w:pgMar w:top="1417" w:right="1134" w:bottom="1417" w:left="1134" w:header="708" w:footer="708" w:gutter="0"/>
          <w:cols w:space="708"/>
          <w:noEndnote/>
        </w:sectPr>
      </w:pPr>
    </w:p>
    <w:p w14:paraId="10C55537" w14:textId="77777777" w:rsidR="00D241C0" w:rsidRPr="00F35A0C" w:rsidRDefault="00C11074" w:rsidP="00D241C0">
      <w:pPr>
        <w:rPr>
          <w:rFonts w:ascii="Arial" w:hAnsi="Arial" w:cs="Arial"/>
          <w:sz w:val="24"/>
          <w:u w:val="single"/>
        </w:rPr>
      </w:pPr>
      <w:r>
        <w:rPr>
          <w:rFonts w:ascii="Arial" w:hAnsi="Arial" w:cs="Arial"/>
          <w:sz w:val="24"/>
          <w:u w:val="single"/>
        </w:rPr>
        <w:t>Napalaakson Verkko Oy</w:t>
      </w:r>
      <w:r w:rsidR="00D241C0" w:rsidRPr="00F35A0C">
        <w:rPr>
          <w:rFonts w:ascii="Arial" w:hAnsi="Arial" w:cs="Arial"/>
          <w:sz w:val="24"/>
          <w:u w:val="single"/>
        </w:rPr>
        <w:t>, sähköverkon sopimusehdot</w:t>
      </w:r>
    </w:p>
    <w:p w14:paraId="7D62D8BF" w14:textId="77777777" w:rsidR="00D241C0" w:rsidRPr="00F35A0C" w:rsidRDefault="00D241C0" w:rsidP="00D241C0">
      <w:pPr>
        <w:spacing w:after="0" w:line="240" w:lineRule="auto"/>
        <w:rPr>
          <w:rFonts w:ascii="Arial" w:hAnsi="Arial" w:cs="Arial"/>
          <w:sz w:val="18"/>
        </w:rPr>
      </w:pPr>
      <w:r w:rsidRPr="00F35A0C">
        <w:rPr>
          <w:rFonts w:ascii="Arial" w:hAnsi="Arial" w:cs="Arial"/>
          <w:sz w:val="18"/>
        </w:rPr>
        <w:t xml:space="preserve">1. Tähän sopimukseen sovelletaan kulloinkin voimassa olevia </w:t>
      </w:r>
      <w:r w:rsidR="00C11074">
        <w:rPr>
          <w:rFonts w:ascii="Arial" w:hAnsi="Arial" w:cs="Arial"/>
          <w:sz w:val="18"/>
          <w:szCs w:val="18"/>
        </w:rPr>
        <w:t>Napalaakson Verkko Oy</w:t>
      </w:r>
      <w:r w:rsidR="00C11074" w:rsidRPr="006B4B41">
        <w:rPr>
          <w:rFonts w:ascii="Arial" w:hAnsi="Arial" w:cs="Arial"/>
          <w:sz w:val="18"/>
          <w:szCs w:val="18"/>
        </w:rPr>
        <w:t xml:space="preserve">:n </w:t>
      </w:r>
      <w:r w:rsidRPr="00F35A0C">
        <w:rPr>
          <w:rFonts w:ascii="Arial" w:hAnsi="Arial" w:cs="Arial"/>
          <w:sz w:val="18"/>
        </w:rPr>
        <w:t>yleisiä verkkopalveluehtoja VPEO5 ja verkkopalveluhinnastoa. Sopimuksen voimaantulohetkellä voimassa olevat mainitut asiakirjat ovat tämän vahvistusilmoituksen liitteenä.</w:t>
      </w:r>
    </w:p>
    <w:p w14:paraId="54221950" w14:textId="77777777" w:rsidR="00D241C0" w:rsidRPr="00F35A0C" w:rsidRDefault="00D241C0" w:rsidP="00D241C0">
      <w:pPr>
        <w:spacing w:after="0" w:line="240" w:lineRule="auto"/>
        <w:rPr>
          <w:rFonts w:ascii="Arial" w:hAnsi="Arial" w:cs="Arial"/>
          <w:sz w:val="18"/>
        </w:rPr>
      </w:pPr>
      <w:r w:rsidRPr="00F35A0C">
        <w:rPr>
          <w:rFonts w:ascii="Arial" w:hAnsi="Arial" w:cs="Arial"/>
          <w:sz w:val="18"/>
        </w:rPr>
        <w:t>2. Tämän sähköverkkosopimuksen perusteella asiakas saa sopimuksen mukaiset maksut suorittamalla, verkkopalveluehdoissa tarkemmin selostetut sähköverkkopalvelut.</w:t>
      </w:r>
    </w:p>
    <w:p w14:paraId="3B31EAB4" w14:textId="53D70A62" w:rsidR="00D241C0" w:rsidRPr="00F35A0C" w:rsidRDefault="00D241C0" w:rsidP="00D241C0">
      <w:pPr>
        <w:spacing w:after="0" w:line="240" w:lineRule="auto"/>
        <w:rPr>
          <w:rFonts w:ascii="Arial" w:hAnsi="Arial" w:cs="Arial"/>
          <w:sz w:val="18"/>
        </w:rPr>
      </w:pPr>
      <w:r w:rsidRPr="00F35A0C">
        <w:rPr>
          <w:rFonts w:ascii="Arial" w:hAnsi="Arial" w:cs="Arial"/>
          <w:sz w:val="18"/>
        </w:rPr>
        <w:t>3.</w:t>
      </w:r>
      <w:r w:rsidR="008B284A">
        <w:rPr>
          <w:rFonts w:ascii="Arial" w:hAnsi="Arial" w:cs="Arial"/>
          <w:sz w:val="18"/>
        </w:rPr>
        <w:t xml:space="preserve"> </w:t>
      </w:r>
      <w:r w:rsidRPr="00F35A0C">
        <w:rPr>
          <w:rFonts w:ascii="Arial" w:hAnsi="Arial" w:cs="Arial"/>
          <w:sz w:val="18"/>
        </w:rPr>
        <w:t>Sopimus on käyttöpaikkakohtainen ja päättyy asiakkaan muuttaessa käyttöpaikasta pois</w:t>
      </w:r>
    </w:p>
    <w:p w14:paraId="3B6C0542" w14:textId="77777777" w:rsidR="00CC0085" w:rsidRDefault="00D241C0" w:rsidP="00005814">
      <w:pPr>
        <w:spacing w:after="0" w:line="240" w:lineRule="auto"/>
        <w:rPr>
          <w:rFonts w:ascii="Arial" w:hAnsi="Arial" w:cs="Arial"/>
          <w:sz w:val="18"/>
        </w:rPr>
      </w:pPr>
      <w:r w:rsidRPr="00F35A0C">
        <w:rPr>
          <w:rFonts w:ascii="Arial" w:hAnsi="Arial" w:cs="Arial"/>
          <w:sz w:val="18"/>
        </w:rPr>
        <w:t xml:space="preserve">4. Jakeluverkonhaltijalla on oikeus irtisanoa sopimus, jos sopimussuhteen jatkaminen lainsäädännön tai muiden olosuhteiden olennaisen muutoksen takia olisi kohtuutonta. Irtisanomisaika on tässä tapauksessa kolme kuukautta. Muuten sopimuksen päättymiseen sovelletaan </w:t>
      </w:r>
      <w:r w:rsidR="00CE6AF4">
        <w:rPr>
          <w:rFonts w:ascii="Arial" w:hAnsi="Arial" w:cs="Arial"/>
          <w:sz w:val="18"/>
          <w:szCs w:val="18"/>
        </w:rPr>
        <w:t>Napalaakson Verkko Oy</w:t>
      </w:r>
      <w:r w:rsidR="00CE6AF4" w:rsidRPr="006B4B41">
        <w:rPr>
          <w:rFonts w:ascii="Arial" w:hAnsi="Arial" w:cs="Arial"/>
          <w:sz w:val="18"/>
          <w:szCs w:val="18"/>
        </w:rPr>
        <w:t xml:space="preserve">:n </w:t>
      </w:r>
      <w:r w:rsidRPr="00F35A0C">
        <w:rPr>
          <w:rFonts w:ascii="Arial" w:hAnsi="Arial" w:cs="Arial"/>
          <w:sz w:val="18"/>
        </w:rPr>
        <w:t>yleisten verkkopalveluehtojen määräyksiä.</w:t>
      </w:r>
    </w:p>
    <w:p w14:paraId="4B22B1FE" w14:textId="32EFFA8F" w:rsidR="00D241C0" w:rsidRPr="00F35A0C" w:rsidRDefault="00D241C0" w:rsidP="00005814">
      <w:pPr>
        <w:spacing w:after="0" w:line="240" w:lineRule="auto"/>
        <w:rPr>
          <w:rFonts w:ascii="Arial" w:hAnsi="Arial" w:cs="Arial"/>
          <w:sz w:val="18"/>
        </w:rPr>
      </w:pPr>
      <w:r w:rsidRPr="00F35A0C">
        <w:rPr>
          <w:rFonts w:ascii="Arial" w:hAnsi="Arial" w:cs="Arial"/>
          <w:sz w:val="18"/>
        </w:rPr>
        <w:t>5. Jakeluverkonhaltija vastaa mittauksesta ja mittaustietojen raportoinnista.</w:t>
      </w:r>
    </w:p>
    <w:p w14:paraId="0D134BDF" w14:textId="77777777" w:rsidR="00D241C0" w:rsidRPr="00F35A0C" w:rsidRDefault="00D241C0" w:rsidP="00D241C0">
      <w:pPr>
        <w:spacing w:after="0" w:line="240" w:lineRule="auto"/>
        <w:rPr>
          <w:rFonts w:ascii="Arial" w:hAnsi="Arial" w:cs="Arial"/>
          <w:sz w:val="18"/>
        </w:rPr>
      </w:pPr>
      <w:r w:rsidRPr="00F35A0C">
        <w:rPr>
          <w:rFonts w:ascii="Arial" w:hAnsi="Arial" w:cs="Arial"/>
          <w:sz w:val="18"/>
        </w:rPr>
        <w:t xml:space="preserve">6. Laskutus tapahtuu arviolaskutuksena jakeluverkonhaltijan yleisesti noudattaman käytännön mukaan. Kerran vuodessa </w:t>
      </w:r>
      <w:proofErr w:type="spellStart"/>
      <w:r w:rsidRPr="00F35A0C">
        <w:rPr>
          <w:rFonts w:ascii="Arial" w:hAnsi="Arial" w:cs="Arial"/>
          <w:sz w:val="18"/>
        </w:rPr>
        <w:t>Iähetetään</w:t>
      </w:r>
      <w:proofErr w:type="spellEnd"/>
      <w:r w:rsidRPr="00F35A0C">
        <w:rPr>
          <w:rFonts w:ascii="Arial" w:hAnsi="Arial" w:cs="Arial"/>
          <w:sz w:val="18"/>
        </w:rPr>
        <w:t xml:space="preserve"> mittarinluentaan perustuva lukemalasku. Mikäli asiakkaan sähkönkäyttöpaikassa on tuntitehomittaus, laskutus tapahtuu kuukausittain lukemalaskuna.</w:t>
      </w:r>
    </w:p>
    <w:p w14:paraId="38526162" w14:textId="77777777" w:rsidR="00D241C0" w:rsidRPr="00F35A0C" w:rsidRDefault="00D241C0" w:rsidP="00D241C0">
      <w:pPr>
        <w:spacing w:after="0" w:line="240" w:lineRule="auto"/>
        <w:rPr>
          <w:rFonts w:ascii="Arial" w:hAnsi="Arial" w:cs="Arial"/>
          <w:sz w:val="18"/>
        </w:rPr>
      </w:pPr>
      <w:r w:rsidRPr="00F35A0C">
        <w:rPr>
          <w:rFonts w:ascii="Arial" w:hAnsi="Arial" w:cs="Arial"/>
          <w:sz w:val="18"/>
        </w:rPr>
        <w:t>7. Sähköverkkosopimus on tullut voimaan ja jatkuu tässä vahvistuksessa mainituin ehdoin, jollette 30 päivän kuluessa tämän kirjeen saapumisesta ilmoita vahvistuksen tai siinä mainittujen ehtojen sopimuksenvastaisuudesta. Tämän kirjeen katsotaan saapuneen Teille seitsemäntenä päivänä sen lähettämisestä.</w:t>
      </w:r>
    </w:p>
    <w:p w14:paraId="7515BF54" w14:textId="173E5064" w:rsidR="00D241C0" w:rsidRPr="00CC0085" w:rsidRDefault="00D241C0" w:rsidP="00CC0085">
      <w:pPr>
        <w:spacing w:after="0" w:line="240" w:lineRule="auto"/>
        <w:rPr>
          <w:rFonts w:ascii="Arial" w:hAnsi="Arial" w:cs="Arial"/>
          <w:sz w:val="18"/>
        </w:rPr>
        <w:sectPr w:rsidR="00D241C0" w:rsidRPr="00CC0085" w:rsidSect="00B5670C">
          <w:type w:val="continuous"/>
          <w:pgSz w:w="12240" w:h="15840"/>
          <w:pgMar w:top="1417" w:right="1134" w:bottom="1417" w:left="1134" w:header="708" w:footer="708" w:gutter="0"/>
          <w:cols w:num="2" w:space="708"/>
          <w:noEndnote/>
        </w:sectPr>
      </w:pPr>
      <w:r w:rsidRPr="00F35A0C">
        <w:rPr>
          <w:rFonts w:ascii="Arial" w:hAnsi="Arial" w:cs="Arial"/>
          <w:sz w:val="18"/>
        </w:rPr>
        <w:t xml:space="preserve">8. Kuluttajansuojalain 6 luvun 15 §:n mukaan kuluttaja-asiakkaalla on etämyyntisopimuksissa 14 vuorokauden peruuttamisoikeus vahvistusilmoituksen saapumisesta. Kuluttajansuojalain 12 luvun 1 c §:n mukaan postitse </w:t>
      </w:r>
      <w:proofErr w:type="spellStart"/>
      <w:r w:rsidRPr="00F35A0C">
        <w:rPr>
          <w:rFonts w:ascii="Arial" w:hAnsi="Arial" w:cs="Arial"/>
          <w:sz w:val="18"/>
        </w:rPr>
        <w:t>Iähetetyn</w:t>
      </w:r>
      <w:proofErr w:type="spellEnd"/>
      <w:r w:rsidRPr="00F35A0C">
        <w:rPr>
          <w:rFonts w:ascii="Arial" w:hAnsi="Arial" w:cs="Arial"/>
          <w:sz w:val="18"/>
        </w:rPr>
        <w:t xml:space="preserve"> ilmoituksen katsotaan saapuneen vastaanottajalle seitsemäntenä päivänä sen lähettämisestä.</w:t>
      </w:r>
    </w:p>
    <w:p w14:paraId="5E5A0195" w14:textId="77777777" w:rsidR="00D241C0" w:rsidRDefault="00D241C0" w:rsidP="00D241C0"/>
    <w:sectPr w:rsidR="00D241C0" w:rsidSect="00B5670C">
      <w:type w:val="continuous"/>
      <w:pgSz w:w="12240" w:h="15840"/>
      <w:pgMar w:top="1417" w:right="1134" w:bottom="1417"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88699" w14:textId="77777777" w:rsidR="00321B0A" w:rsidRDefault="00321B0A" w:rsidP="005917BA">
      <w:pPr>
        <w:spacing w:after="0" w:line="240" w:lineRule="auto"/>
      </w:pPr>
      <w:r>
        <w:separator/>
      </w:r>
    </w:p>
  </w:endnote>
  <w:endnote w:type="continuationSeparator" w:id="0">
    <w:p w14:paraId="7089D6E9" w14:textId="77777777" w:rsidR="00321B0A" w:rsidRDefault="00321B0A" w:rsidP="00591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298F5" w14:textId="0ED8DDE5" w:rsidR="009C7B8F" w:rsidRDefault="009C7B8F" w:rsidP="009C7B8F">
    <w:pPr>
      <w:pStyle w:val="Footer"/>
      <w:tabs>
        <w:tab w:val="clear" w:pos="4513"/>
        <w:tab w:val="clear" w:pos="9026"/>
      </w:tabs>
    </w:pPr>
    <w:r w:rsidRPr="005917BA">
      <w:rPr>
        <w:b/>
        <w:noProof/>
        <w:sz w:val="72"/>
        <w:szCs w:val="72"/>
      </w:rPr>
      <w:drawing>
        <wp:anchor distT="0" distB="0" distL="114300" distR="114300" simplePos="0" relativeHeight="251659264" behindDoc="0" locked="0" layoutInCell="1" allowOverlap="1" wp14:anchorId="3AB0128B" wp14:editId="3D56DD48">
          <wp:simplePos x="0" y="0"/>
          <wp:positionH relativeFrom="margin">
            <wp:posOffset>-4445</wp:posOffset>
          </wp:positionH>
          <wp:positionV relativeFrom="paragraph">
            <wp:posOffset>-166370</wp:posOffset>
          </wp:positionV>
          <wp:extent cx="1056640" cy="946785"/>
          <wp:effectExtent l="0" t="0" r="0" b="5715"/>
          <wp:wrapSquare wrapText="bothSides"/>
          <wp:docPr id="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1697" t="12932" r="11363" b="18136"/>
                  <a:stretch/>
                </pic:blipFill>
                <pic:spPr bwMode="auto">
                  <a:xfrm>
                    <a:off x="0" y="0"/>
                    <a:ext cx="1056640" cy="946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00CC1151">
      <w:t>Sivukuja 6</w:t>
    </w:r>
    <w:r w:rsidR="00CC1151">
      <w:tab/>
    </w:r>
    <w:r w:rsidR="00CC1151">
      <w:tab/>
    </w:r>
    <w:r w:rsidR="00CC1151">
      <w:tab/>
      <w:t>Y-tunnus:</w:t>
    </w:r>
    <w:r w:rsidR="00E52D9B">
      <w:t xml:space="preserve"> 8170308-1</w:t>
    </w:r>
  </w:p>
  <w:p w14:paraId="1ADFDAB4" w14:textId="6A28E427" w:rsidR="00E52D9B" w:rsidRDefault="00E52D9B" w:rsidP="009C7B8F">
    <w:pPr>
      <w:pStyle w:val="Footer"/>
      <w:tabs>
        <w:tab w:val="clear" w:pos="4513"/>
        <w:tab w:val="clear" w:pos="9026"/>
      </w:tabs>
    </w:pPr>
    <w:r>
      <w:tab/>
      <w:t>95200 Napalaakso</w:t>
    </w:r>
    <w:r>
      <w:tab/>
    </w:r>
    <w:r>
      <w:tab/>
    </w:r>
    <w:r w:rsidR="00DE4319">
      <w:t xml:space="preserve">OVT-tunnus: </w:t>
    </w:r>
    <w:r w:rsidR="00283B82">
      <w:t>003781703081</w:t>
    </w:r>
  </w:p>
  <w:p w14:paraId="61A69EE0" w14:textId="669C6DFA" w:rsidR="00283B82" w:rsidRDefault="00AB5830" w:rsidP="009C7B8F">
    <w:pPr>
      <w:pStyle w:val="Footer"/>
      <w:tabs>
        <w:tab w:val="clear" w:pos="4513"/>
        <w:tab w:val="clear" w:pos="9026"/>
      </w:tabs>
    </w:pPr>
    <w:r>
      <w:tab/>
    </w:r>
    <w:hyperlink r:id="rId2" w:history="1">
      <w:r w:rsidR="006335EA" w:rsidRPr="008D67AC">
        <w:rPr>
          <w:rStyle w:val="Hyperlink"/>
        </w:rPr>
        <w:t>hallinto@napalaakso.fi</w:t>
      </w:r>
    </w:hyperlink>
    <w:r>
      <w:tab/>
    </w:r>
    <w:r>
      <w:tab/>
      <w:t xml:space="preserve">Netvisor </w:t>
    </w:r>
    <w:proofErr w:type="spellStart"/>
    <w:r>
      <w:t>eBank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938D8" w14:textId="77777777" w:rsidR="00321B0A" w:rsidRDefault="00321B0A" w:rsidP="005917BA">
      <w:pPr>
        <w:spacing w:after="0" w:line="240" w:lineRule="auto"/>
      </w:pPr>
      <w:r>
        <w:separator/>
      </w:r>
    </w:p>
  </w:footnote>
  <w:footnote w:type="continuationSeparator" w:id="0">
    <w:p w14:paraId="1236334A" w14:textId="77777777" w:rsidR="00321B0A" w:rsidRDefault="00321B0A" w:rsidP="00591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70FA9" w14:textId="1BD54702" w:rsidR="005917BA" w:rsidRPr="005917BA" w:rsidRDefault="00065445" w:rsidP="008A4CD7">
    <w:pPr>
      <w:pStyle w:val="Header"/>
      <w:tabs>
        <w:tab w:val="clear" w:pos="4513"/>
        <w:tab w:val="clear" w:pos="9026"/>
      </w:tabs>
      <w:jc w:val="right"/>
      <w:rPr>
        <w:sz w:val="24"/>
        <w:szCs w:val="24"/>
      </w:rPr>
    </w:pPr>
    <w:r w:rsidRPr="005917BA">
      <w:rPr>
        <w:b/>
        <w:noProof/>
        <w:sz w:val="72"/>
        <w:szCs w:val="72"/>
      </w:rPr>
      <w:drawing>
        <wp:anchor distT="0" distB="0" distL="114300" distR="114300" simplePos="0" relativeHeight="251661312" behindDoc="0" locked="0" layoutInCell="1" allowOverlap="1" wp14:anchorId="33205100" wp14:editId="6E71090B">
          <wp:simplePos x="0" y="0"/>
          <wp:positionH relativeFrom="margin">
            <wp:align>left</wp:align>
          </wp:positionH>
          <wp:positionV relativeFrom="paragraph">
            <wp:posOffset>-314960</wp:posOffset>
          </wp:positionV>
          <wp:extent cx="1083945" cy="971550"/>
          <wp:effectExtent l="0" t="0" r="1905"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1697" t="12932" r="11363" b="18136"/>
                  <a:stretch/>
                </pic:blipFill>
                <pic:spPr bwMode="auto">
                  <a:xfrm>
                    <a:off x="0" y="0"/>
                    <a:ext cx="1083945"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sz w:val="24"/>
          <w:szCs w:val="24"/>
        </w:rPr>
        <w:id w:val="-1318336367"/>
        <w:docPartObj>
          <w:docPartGallery w:val="Page Numbers (Top of Page)"/>
          <w:docPartUnique/>
        </w:docPartObj>
      </w:sdtPr>
      <w:sdtContent>
        <w:r w:rsidR="00D137F9" w:rsidRPr="00D137F9">
          <w:rPr>
            <w:b/>
            <w:bCs/>
            <w:sz w:val="28"/>
            <w:szCs w:val="28"/>
          </w:rPr>
          <w:tab/>
        </w:r>
        <w:r w:rsidR="00D137F9" w:rsidRPr="00D137F9">
          <w:rPr>
            <w:b/>
            <w:bCs/>
            <w:sz w:val="28"/>
            <w:szCs w:val="28"/>
          </w:rPr>
          <w:tab/>
        </w:r>
        <w:r w:rsidR="008A4CD7" w:rsidRPr="00D137F9">
          <w:rPr>
            <w:b/>
            <w:bCs/>
            <w:sz w:val="32"/>
            <w:szCs w:val="32"/>
          </w:rPr>
          <w:t>Sähkösopimus</w:t>
        </w:r>
        <w:r w:rsidR="008A4CD7">
          <w:rPr>
            <w:sz w:val="24"/>
            <w:szCs w:val="24"/>
          </w:rPr>
          <w:tab/>
        </w:r>
        <w:r w:rsidR="008A4CD7">
          <w:rPr>
            <w:sz w:val="24"/>
            <w:szCs w:val="24"/>
          </w:rPr>
          <w:tab/>
        </w:r>
        <w:r w:rsidR="005917BA" w:rsidRPr="005917BA">
          <w:rPr>
            <w:sz w:val="24"/>
            <w:szCs w:val="24"/>
          </w:rPr>
          <w:fldChar w:fldCharType="begin"/>
        </w:r>
        <w:r w:rsidR="005917BA" w:rsidRPr="005917BA">
          <w:rPr>
            <w:sz w:val="24"/>
            <w:szCs w:val="24"/>
          </w:rPr>
          <w:instrText>PAGE</w:instrText>
        </w:r>
        <w:r w:rsidR="005917BA" w:rsidRPr="005917BA">
          <w:rPr>
            <w:sz w:val="24"/>
            <w:szCs w:val="24"/>
          </w:rPr>
          <w:fldChar w:fldCharType="separate"/>
        </w:r>
        <w:r w:rsidR="005917BA" w:rsidRPr="005917BA">
          <w:rPr>
            <w:sz w:val="24"/>
            <w:szCs w:val="24"/>
          </w:rPr>
          <w:t>2</w:t>
        </w:r>
        <w:r w:rsidR="005917BA" w:rsidRPr="005917BA">
          <w:rPr>
            <w:sz w:val="24"/>
            <w:szCs w:val="24"/>
          </w:rPr>
          <w:fldChar w:fldCharType="end"/>
        </w:r>
        <w:r w:rsidR="005917BA" w:rsidRPr="005917BA">
          <w:rPr>
            <w:sz w:val="24"/>
            <w:szCs w:val="24"/>
          </w:rPr>
          <w:t xml:space="preserve"> (</w:t>
        </w:r>
        <w:r w:rsidR="005917BA" w:rsidRPr="005917BA">
          <w:rPr>
            <w:sz w:val="24"/>
            <w:szCs w:val="24"/>
          </w:rPr>
          <w:fldChar w:fldCharType="begin"/>
        </w:r>
        <w:r w:rsidR="005917BA" w:rsidRPr="005917BA">
          <w:rPr>
            <w:sz w:val="24"/>
            <w:szCs w:val="24"/>
          </w:rPr>
          <w:instrText>NUMPAGES</w:instrText>
        </w:r>
        <w:r w:rsidR="005917BA" w:rsidRPr="005917BA">
          <w:rPr>
            <w:sz w:val="24"/>
            <w:szCs w:val="24"/>
          </w:rPr>
          <w:fldChar w:fldCharType="separate"/>
        </w:r>
        <w:r w:rsidR="005917BA" w:rsidRPr="005917BA">
          <w:rPr>
            <w:sz w:val="24"/>
            <w:szCs w:val="24"/>
          </w:rPr>
          <w:t>2</w:t>
        </w:r>
        <w:r w:rsidR="005917BA" w:rsidRPr="005917BA">
          <w:rPr>
            <w:sz w:val="24"/>
            <w:szCs w:val="24"/>
          </w:rPr>
          <w:fldChar w:fldCharType="end"/>
        </w:r>
      </w:sdtContent>
    </w:sdt>
    <w:r w:rsidR="005917BA" w:rsidRPr="005917BA">
      <w:rPr>
        <w:sz w:val="24"/>
        <w:szCs w:val="24"/>
      </w:rPr>
      <w:t>)</w:t>
    </w:r>
  </w:p>
  <w:p w14:paraId="1FDEB538" w14:textId="77777777" w:rsidR="005917BA" w:rsidRPr="005917BA" w:rsidRDefault="005917BA">
    <w:pPr>
      <w:pStyle w:val="Head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97B"/>
    <w:rsid w:val="00005814"/>
    <w:rsid w:val="000103AA"/>
    <w:rsid w:val="000268D6"/>
    <w:rsid w:val="00065445"/>
    <w:rsid w:val="00066508"/>
    <w:rsid w:val="00090DE5"/>
    <w:rsid w:val="000978AE"/>
    <w:rsid w:val="000E6AD1"/>
    <w:rsid w:val="00194814"/>
    <w:rsid w:val="00232773"/>
    <w:rsid w:val="00240D57"/>
    <w:rsid w:val="00247CD4"/>
    <w:rsid w:val="00283B82"/>
    <w:rsid w:val="002D1E9A"/>
    <w:rsid w:val="002E6DB2"/>
    <w:rsid w:val="00321B0A"/>
    <w:rsid w:val="003302E4"/>
    <w:rsid w:val="003333AD"/>
    <w:rsid w:val="0034592E"/>
    <w:rsid w:val="003525A8"/>
    <w:rsid w:val="003839FF"/>
    <w:rsid w:val="003A068E"/>
    <w:rsid w:val="0041304B"/>
    <w:rsid w:val="00444DFB"/>
    <w:rsid w:val="004B49F9"/>
    <w:rsid w:val="004E002B"/>
    <w:rsid w:val="004E74B9"/>
    <w:rsid w:val="005008E2"/>
    <w:rsid w:val="00516603"/>
    <w:rsid w:val="005572CA"/>
    <w:rsid w:val="00572206"/>
    <w:rsid w:val="0058743A"/>
    <w:rsid w:val="005917BA"/>
    <w:rsid w:val="005E4453"/>
    <w:rsid w:val="00615D89"/>
    <w:rsid w:val="006335EA"/>
    <w:rsid w:val="006A5F20"/>
    <w:rsid w:val="006B4F1E"/>
    <w:rsid w:val="007138B5"/>
    <w:rsid w:val="00735DF7"/>
    <w:rsid w:val="00756CE0"/>
    <w:rsid w:val="007649DC"/>
    <w:rsid w:val="007B2AC5"/>
    <w:rsid w:val="007C7C04"/>
    <w:rsid w:val="00826EE2"/>
    <w:rsid w:val="0083697B"/>
    <w:rsid w:val="008643CC"/>
    <w:rsid w:val="008A4CD7"/>
    <w:rsid w:val="008A7CA4"/>
    <w:rsid w:val="008B284A"/>
    <w:rsid w:val="00927006"/>
    <w:rsid w:val="00935BD5"/>
    <w:rsid w:val="00940A45"/>
    <w:rsid w:val="009501F9"/>
    <w:rsid w:val="00954BCB"/>
    <w:rsid w:val="00955889"/>
    <w:rsid w:val="0096443B"/>
    <w:rsid w:val="00981E43"/>
    <w:rsid w:val="009A6063"/>
    <w:rsid w:val="009B4BEC"/>
    <w:rsid w:val="009C7B8F"/>
    <w:rsid w:val="00A01746"/>
    <w:rsid w:val="00A94F59"/>
    <w:rsid w:val="00AA7163"/>
    <w:rsid w:val="00AB5830"/>
    <w:rsid w:val="00AD2441"/>
    <w:rsid w:val="00AD6BAB"/>
    <w:rsid w:val="00B5670C"/>
    <w:rsid w:val="00B926EB"/>
    <w:rsid w:val="00BA29DE"/>
    <w:rsid w:val="00BC364C"/>
    <w:rsid w:val="00BC6F27"/>
    <w:rsid w:val="00BE1767"/>
    <w:rsid w:val="00BE59D2"/>
    <w:rsid w:val="00BE7C59"/>
    <w:rsid w:val="00BF0AE5"/>
    <w:rsid w:val="00C11074"/>
    <w:rsid w:val="00C307E2"/>
    <w:rsid w:val="00C44E75"/>
    <w:rsid w:val="00C53926"/>
    <w:rsid w:val="00C663F2"/>
    <w:rsid w:val="00C813EB"/>
    <w:rsid w:val="00C95002"/>
    <w:rsid w:val="00C9639D"/>
    <w:rsid w:val="00CA06F3"/>
    <w:rsid w:val="00CC0085"/>
    <w:rsid w:val="00CC1151"/>
    <w:rsid w:val="00CC6FC3"/>
    <w:rsid w:val="00CE2C00"/>
    <w:rsid w:val="00CE6AF4"/>
    <w:rsid w:val="00CF17F9"/>
    <w:rsid w:val="00D02A5C"/>
    <w:rsid w:val="00D137F9"/>
    <w:rsid w:val="00D241C0"/>
    <w:rsid w:val="00D570C2"/>
    <w:rsid w:val="00DC1D30"/>
    <w:rsid w:val="00DC1ECE"/>
    <w:rsid w:val="00DE4319"/>
    <w:rsid w:val="00DF75F4"/>
    <w:rsid w:val="00E478BB"/>
    <w:rsid w:val="00E52D9B"/>
    <w:rsid w:val="00E6108A"/>
    <w:rsid w:val="00E76A86"/>
    <w:rsid w:val="00EC48E2"/>
    <w:rsid w:val="00EC5AC4"/>
    <w:rsid w:val="00EF4D58"/>
    <w:rsid w:val="00F01FFC"/>
    <w:rsid w:val="00F02668"/>
    <w:rsid w:val="00F15894"/>
    <w:rsid w:val="00F27F86"/>
    <w:rsid w:val="00F536D9"/>
    <w:rsid w:val="00FA0E9D"/>
    <w:rsid w:val="00FF1233"/>
    <w:rsid w:val="00FF2D11"/>
    <w:rsid w:val="00FF7441"/>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112A3"/>
  <w15:docId w15:val="{BDC35F3B-E13F-40CD-BF6E-618939ED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97B"/>
    <w:rPr>
      <w:rFonts w:ascii="Tahoma" w:hAnsi="Tahoma" w:cs="Tahoma"/>
      <w:sz w:val="16"/>
      <w:szCs w:val="16"/>
    </w:rPr>
  </w:style>
  <w:style w:type="character" w:styleId="Hyperlink">
    <w:name w:val="Hyperlink"/>
    <w:basedOn w:val="DefaultParagraphFont"/>
    <w:uiPriority w:val="99"/>
    <w:unhideWhenUsed/>
    <w:rsid w:val="00FF7441"/>
    <w:rPr>
      <w:color w:val="0000FF" w:themeColor="hyperlink"/>
      <w:u w:val="single"/>
    </w:rPr>
  </w:style>
  <w:style w:type="table" w:styleId="TableGrid">
    <w:name w:val="Table Grid"/>
    <w:basedOn w:val="TableNormal"/>
    <w:uiPriority w:val="59"/>
    <w:rsid w:val="00F1589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1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7BA"/>
  </w:style>
  <w:style w:type="paragraph" w:styleId="Footer">
    <w:name w:val="footer"/>
    <w:basedOn w:val="Normal"/>
    <w:link w:val="FooterChar"/>
    <w:uiPriority w:val="99"/>
    <w:unhideWhenUsed/>
    <w:rsid w:val="00591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7BA"/>
  </w:style>
  <w:style w:type="character" w:styleId="UnresolvedMention">
    <w:name w:val="Unresolved Mention"/>
    <w:basedOn w:val="DefaultParagraphFont"/>
    <w:uiPriority w:val="99"/>
    <w:semiHidden/>
    <w:unhideWhenUsed/>
    <w:rsid w:val="00AB5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955519">
      <w:bodyDiv w:val="1"/>
      <w:marLeft w:val="0"/>
      <w:marRight w:val="0"/>
      <w:marTop w:val="0"/>
      <w:marBottom w:val="0"/>
      <w:divBdr>
        <w:top w:val="none" w:sz="0" w:space="0" w:color="auto"/>
        <w:left w:val="none" w:sz="0" w:space="0" w:color="auto"/>
        <w:bottom w:val="none" w:sz="0" w:space="0" w:color="auto"/>
        <w:right w:val="none" w:sz="0" w:space="0" w:color="auto"/>
      </w:divBdr>
      <w:divsChild>
        <w:div w:id="1537814368">
          <w:marLeft w:val="0"/>
          <w:marRight w:val="0"/>
          <w:marTop w:val="0"/>
          <w:marBottom w:val="450"/>
          <w:divBdr>
            <w:top w:val="none" w:sz="0" w:space="0" w:color="auto"/>
            <w:left w:val="none" w:sz="0" w:space="0" w:color="auto"/>
            <w:bottom w:val="none" w:sz="0" w:space="0" w:color="auto"/>
            <w:right w:val="none" w:sz="0" w:space="0" w:color="auto"/>
          </w:divBdr>
          <w:divsChild>
            <w:div w:id="1053191111">
              <w:marLeft w:val="0"/>
              <w:marRight w:val="0"/>
              <w:marTop w:val="0"/>
              <w:marBottom w:val="0"/>
              <w:divBdr>
                <w:top w:val="none" w:sz="0" w:space="0" w:color="auto"/>
                <w:left w:val="none" w:sz="0" w:space="0" w:color="auto"/>
                <w:bottom w:val="none" w:sz="0" w:space="0" w:color="auto"/>
                <w:right w:val="none" w:sz="0" w:space="0" w:color="auto"/>
              </w:divBdr>
              <w:divsChild>
                <w:div w:id="782189878">
                  <w:marLeft w:val="0"/>
                  <w:marRight w:val="0"/>
                  <w:marTop w:val="0"/>
                  <w:marBottom w:val="0"/>
                  <w:divBdr>
                    <w:top w:val="none" w:sz="0" w:space="0" w:color="auto"/>
                    <w:left w:val="none" w:sz="0" w:space="0" w:color="auto"/>
                    <w:bottom w:val="none" w:sz="0" w:space="0" w:color="auto"/>
                    <w:right w:val="none" w:sz="0" w:space="0" w:color="auto"/>
                  </w:divBdr>
                  <w:divsChild>
                    <w:div w:id="299389358">
                      <w:marLeft w:val="0"/>
                      <w:marRight w:val="0"/>
                      <w:marTop w:val="0"/>
                      <w:marBottom w:val="0"/>
                      <w:divBdr>
                        <w:top w:val="none" w:sz="0" w:space="0" w:color="auto"/>
                        <w:left w:val="none" w:sz="0" w:space="0" w:color="auto"/>
                        <w:bottom w:val="none" w:sz="0" w:space="0" w:color="auto"/>
                        <w:right w:val="none" w:sz="0" w:space="0" w:color="auto"/>
                      </w:divBdr>
                      <w:divsChild>
                        <w:div w:id="171460820">
                          <w:marLeft w:val="0"/>
                          <w:marRight w:val="0"/>
                          <w:marTop w:val="0"/>
                          <w:marBottom w:val="0"/>
                          <w:divBdr>
                            <w:top w:val="none" w:sz="0" w:space="0" w:color="auto"/>
                            <w:left w:val="none" w:sz="0" w:space="0" w:color="auto"/>
                            <w:bottom w:val="none" w:sz="0" w:space="0" w:color="auto"/>
                            <w:right w:val="none" w:sz="0" w:space="0" w:color="auto"/>
                          </w:divBdr>
                          <w:divsChild>
                            <w:div w:id="853350632">
                              <w:marLeft w:val="0"/>
                              <w:marRight w:val="0"/>
                              <w:marTop w:val="0"/>
                              <w:marBottom w:val="0"/>
                              <w:divBdr>
                                <w:top w:val="none" w:sz="0" w:space="0" w:color="auto"/>
                                <w:left w:val="none" w:sz="0" w:space="0" w:color="auto"/>
                                <w:bottom w:val="none" w:sz="0" w:space="0" w:color="auto"/>
                                <w:right w:val="none" w:sz="0" w:space="0" w:color="auto"/>
                              </w:divBdr>
                              <w:divsChild>
                                <w:div w:id="1375278333">
                                  <w:marLeft w:val="0"/>
                                  <w:marRight w:val="0"/>
                                  <w:marTop w:val="0"/>
                                  <w:marBottom w:val="0"/>
                                  <w:divBdr>
                                    <w:top w:val="none" w:sz="0" w:space="0" w:color="auto"/>
                                    <w:left w:val="none" w:sz="0" w:space="0" w:color="auto"/>
                                    <w:bottom w:val="none" w:sz="0" w:space="0" w:color="auto"/>
                                    <w:right w:val="none" w:sz="0" w:space="0" w:color="auto"/>
                                  </w:divBdr>
                                  <w:divsChild>
                                    <w:div w:id="13769635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5076680">
      <w:bodyDiv w:val="1"/>
      <w:marLeft w:val="0"/>
      <w:marRight w:val="0"/>
      <w:marTop w:val="0"/>
      <w:marBottom w:val="0"/>
      <w:divBdr>
        <w:top w:val="none" w:sz="0" w:space="0" w:color="auto"/>
        <w:left w:val="none" w:sz="0" w:space="0" w:color="auto"/>
        <w:bottom w:val="none" w:sz="0" w:space="0" w:color="auto"/>
        <w:right w:val="none" w:sz="0" w:space="0" w:color="auto"/>
      </w:divBdr>
    </w:div>
    <w:div w:id="169229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hallinto@napalaakso.fi"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295339d-921b-419b-8f6f-a5c3c538fe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308A78537C517D49A587A57D5E772E03" ma:contentTypeVersion="8" ma:contentTypeDescription="Luo uusi asiakirja." ma:contentTypeScope="" ma:versionID="c594484524d021e24922d39e140c20ba">
  <xsd:schema xmlns:xsd="http://www.w3.org/2001/XMLSchema" xmlns:xs="http://www.w3.org/2001/XMLSchema" xmlns:p="http://schemas.microsoft.com/office/2006/metadata/properties" xmlns:ns3="2295339d-921b-419b-8f6f-a5c3c538feb8" xmlns:ns4="e0530b08-6984-4813-9704-def80e8216c8" targetNamespace="http://schemas.microsoft.com/office/2006/metadata/properties" ma:root="true" ma:fieldsID="66144d03bc28ed246f20e649cb2d4050" ns3:_="" ns4:_="">
    <xsd:import namespace="2295339d-921b-419b-8f6f-a5c3c538feb8"/>
    <xsd:import namespace="e0530b08-6984-4813-9704-def80e8216c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5339d-921b-419b-8f6f-a5c3c538f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530b08-6984-4813-9704-def80e8216c8"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EB6865-5990-49BF-A21B-9B9D9A40DBC9}">
  <ds:schemaRefs>
    <ds:schemaRef ds:uri="http://schemas.microsoft.com/office/2006/metadata/properties"/>
    <ds:schemaRef ds:uri="http://schemas.microsoft.com/office/infopath/2007/PartnerControls"/>
    <ds:schemaRef ds:uri="2295339d-921b-419b-8f6f-a5c3c538feb8"/>
  </ds:schemaRefs>
</ds:datastoreItem>
</file>

<file path=customXml/itemProps2.xml><?xml version="1.0" encoding="utf-8"?>
<ds:datastoreItem xmlns:ds="http://schemas.openxmlformats.org/officeDocument/2006/customXml" ds:itemID="{281C1F76-13D1-406E-8473-C6339FF8A740}">
  <ds:schemaRefs>
    <ds:schemaRef ds:uri="http://schemas.microsoft.com/sharepoint/v3/contenttype/forms"/>
  </ds:schemaRefs>
</ds:datastoreItem>
</file>

<file path=customXml/itemProps3.xml><?xml version="1.0" encoding="utf-8"?>
<ds:datastoreItem xmlns:ds="http://schemas.openxmlformats.org/officeDocument/2006/customXml" ds:itemID="{F5CAED11-4182-4ECC-A96B-2C2DC72A7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5339d-921b-419b-8f6f-a5c3c538feb8"/>
    <ds:schemaRef ds:uri="e0530b08-6984-4813-9704-def80e821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779</Words>
  <Characters>4445</Characters>
  <Application>Microsoft Office Word</Application>
  <DocSecurity>0</DocSecurity>
  <Lines>37</Lines>
  <Paragraphs>10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TAMK</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Tietokonekeskus</dc:creator>
  <cp:lastModifiedBy>Herva Anni</cp:lastModifiedBy>
  <cp:revision>2</cp:revision>
  <cp:lastPrinted>2017-11-14T13:37:00Z</cp:lastPrinted>
  <dcterms:created xsi:type="dcterms:W3CDTF">2024-05-27T08:33:00Z</dcterms:created>
  <dcterms:modified xsi:type="dcterms:W3CDTF">2024-05-27T08:33:00Z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0x010100308A78537C517D49A587A57D5E772E03</vt:lpwstr>
  </property>
</Properties>
</file>